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B6F" w:rsidRDefault="00AB5617" w:rsidP="00495B15">
      <w:pPr>
        <w:spacing w:after="0" w:line="240" w:lineRule="auto"/>
        <w:jc w:val="center"/>
        <w:rPr>
          <w:b/>
          <w:sz w:val="32"/>
        </w:rPr>
      </w:pPr>
      <w:r w:rsidRPr="008E2EF9">
        <w:rPr>
          <w:b/>
          <w:sz w:val="32"/>
        </w:rPr>
        <w:t>Gill-Montague Regional School District</w:t>
      </w:r>
      <w:r w:rsidRPr="008E2EF9">
        <w:rPr>
          <w:b/>
          <w:sz w:val="32"/>
        </w:rPr>
        <w:br/>
        <w:t>FY</w:t>
      </w:r>
      <w:r w:rsidR="00155D09">
        <w:rPr>
          <w:b/>
          <w:sz w:val="32"/>
        </w:rPr>
        <w:t>20</w:t>
      </w:r>
      <w:r w:rsidRPr="008E2EF9">
        <w:rPr>
          <w:b/>
          <w:sz w:val="32"/>
        </w:rPr>
        <w:t xml:space="preserve"> Budget Proposal</w:t>
      </w:r>
    </w:p>
    <w:p w:rsidR="008E2EF9" w:rsidRPr="00155D09" w:rsidRDefault="008E2EF9" w:rsidP="00495B15">
      <w:pPr>
        <w:spacing w:after="0" w:line="240" w:lineRule="auto"/>
        <w:jc w:val="center"/>
        <w:rPr>
          <w:b/>
          <w:sz w:val="18"/>
        </w:rPr>
      </w:pPr>
    </w:p>
    <w:p w:rsidR="00DF72DC" w:rsidRPr="00DF72DC" w:rsidRDefault="00DF72DC" w:rsidP="00CE2784">
      <w:pPr>
        <w:spacing w:after="0" w:line="240" w:lineRule="auto"/>
        <w:rPr>
          <w:b/>
          <w:sz w:val="24"/>
          <w:szCs w:val="24"/>
        </w:rPr>
      </w:pPr>
      <w:r w:rsidRPr="00DF72DC">
        <w:rPr>
          <w:b/>
          <w:sz w:val="24"/>
          <w:szCs w:val="24"/>
        </w:rPr>
        <w:t>Montague’s Assessment</w:t>
      </w:r>
    </w:p>
    <w:p w:rsidR="00035E51" w:rsidRPr="00737ADA" w:rsidRDefault="00545517" w:rsidP="00CE2784">
      <w:pPr>
        <w:spacing w:after="0" w:line="240" w:lineRule="auto"/>
        <w:rPr>
          <w:sz w:val="24"/>
          <w:szCs w:val="24"/>
        </w:rPr>
      </w:pPr>
      <w:r w:rsidRPr="00737ADA">
        <w:rPr>
          <w:sz w:val="24"/>
          <w:szCs w:val="24"/>
        </w:rPr>
        <w:t>The Gill-Montague Regional School District has developed a</w:t>
      </w:r>
      <w:r w:rsidR="00573CE1" w:rsidRPr="00737ADA">
        <w:rPr>
          <w:sz w:val="24"/>
          <w:szCs w:val="24"/>
        </w:rPr>
        <w:t>n</w:t>
      </w:r>
      <w:r w:rsidRPr="00737ADA">
        <w:rPr>
          <w:sz w:val="24"/>
          <w:szCs w:val="24"/>
        </w:rPr>
        <w:t xml:space="preserve"> FY20 budget based upon Montague’s affordable</w:t>
      </w:r>
      <w:r w:rsidR="00035E51" w:rsidRPr="00737ADA">
        <w:rPr>
          <w:sz w:val="24"/>
          <w:szCs w:val="24"/>
        </w:rPr>
        <w:t xml:space="preserve"> assessment.  Montague’s total assessment for FY20 is $10,229,737 which is a 4.27% increase from FY19.</w:t>
      </w:r>
      <w:r w:rsidRPr="00737ADA">
        <w:rPr>
          <w:sz w:val="24"/>
          <w:szCs w:val="24"/>
        </w:rPr>
        <w:t xml:space="preserve">  </w:t>
      </w:r>
      <w:r w:rsidR="00B7187B" w:rsidRPr="00737ADA">
        <w:rPr>
          <w:sz w:val="24"/>
          <w:szCs w:val="24"/>
        </w:rPr>
        <w:t xml:space="preserve">  </w:t>
      </w:r>
      <w:r w:rsidR="00B7187B" w:rsidRPr="00737ADA">
        <w:rPr>
          <w:sz w:val="24"/>
          <w:szCs w:val="24"/>
        </w:rPr>
        <w:tab/>
      </w:r>
      <w:r w:rsidR="00B7187B" w:rsidRPr="00737ADA">
        <w:rPr>
          <w:sz w:val="24"/>
          <w:szCs w:val="24"/>
        </w:rPr>
        <w:tab/>
      </w:r>
      <w:r w:rsidR="00B7187B" w:rsidRPr="00737ADA">
        <w:rPr>
          <w:sz w:val="24"/>
          <w:szCs w:val="24"/>
        </w:rPr>
        <w:tab/>
      </w:r>
      <w:r w:rsidR="00B7187B" w:rsidRPr="00737ADA">
        <w:rPr>
          <w:sz w:val="24"/>
          <w:szCs w:val="24"/>
        </w:rPr>
        <w:tab/>
      </w:r>
      <w:r w:rsidR="00B7187B" w:rsidRPr="00737ADA">
        <w:rPr>
          <w:sz w:val="24"/>
          <w:szCs w:val="24"/>
        </w:rPr>
        <w:tab/>
      </w:r>
      <w:r w:rsidR="00B7187B" w:rsidRPr="00737ADA">
        <w:rPr>
          <w:sz w:val="24"/>
          <w:szCs w:val="24"/>
        </w:rPr>
        <w:tab/>
      </w:r>
      <w:r w:rsidR="00B7187B" w:rsidRPr="00737ADA">
        <w:rPr>
          <w:sz w:val="24"/>
          <w:szCs w:val="24"/>
        </w:rPr>
        <w:tab/>
      </w:r>
      <w:r w:rsidR="00B7187B" w:rsidRPr="00737ADA">
        <w:rPr>
          <w:sz w:val="24"/>
          <w:szCs w:val="24"/>
        </w:rPr>
        <w:tab/>
      </w:r>
    </w:p>
    <w:p w:rsidR="00035E51" w:rsidRDefault="00DF72DC" w:rsidP="00CE2784">
      <w:pPr>
        <w:spacing w:after="0" w:line="240" w:lineRule="auto"/>
      </w:pPr>
      <w:r w:rsidRPr="00DF72DC">
        <w:rPr>
          <w:b/>
          <w:noProof/>
          <w:sz w:val="24"/>
          <w:szCs w:val="24"/>
        </w:rPr>
        <w:drawing>
          <wp:anchor distT="0" distB="0" distL="114300" distR="114300" simplePos="0" relativeHeight="251663360" behindDoc="0" locked="0" layoutInCell="1" allowOverlap="1" wp14:anchorId="7ACA856D" wp14:editId="466DB0D8">
            <wp:simplePos x="0" y="0"/>
            <wp:positionH relativeFrom="column">
              <wp:posOffset>87630</wp:posOffset>
            </wp:positionH>
            <wp:positionV relativeFrom="paragraph">
              <wp:posOffset>186055</wp:posOffset>
            </wp:positionV>
            <wp:extent cx="5876925" cy="158115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69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E51">
        <w:rPr>
          <w:sz w:val="28"/>
        </w:rPr>
        <w:t xml:space="preserve">                                                                                                                             </w:t>
      </w:r>
    </w:p>
    <w:p w:rsidR="008F122E" w:rsidRDefault="008F122E" w:rsidP="00CE2784">
      <w:pPr>
        <w:spacing w:after="0" w:line="240" w:lineRule="auto"/>
      </w:pPr>
    </w:p>
    <w:p w:rsidR="00DF72DC" w:rsidRDefault="00DF72DC" w:rsidP="00035E51">
      <w:pPr>
        <w:spacing w:after="0" w:line="240" w:lineRule="auto"/>
        <w:rPr>
          <w:sz w:val="24"/>
          <w:szCs w:val="24"/>
        </w:rPr>
      </w:pPr>
    </w:p>
    <w:p w:rsidR="00DF72DC" w:rsidRPr="00DF72DC" w:rsidRDefault="00DF72DC" w:rsidP="00035E51">
      <w:pPr>
        <w:spacing w:after="0" w:line="240" w:lineRule="auto"/>
        <w:rPr>
          <w:b/>
          <w:sz w:val="24"/>
          <w:szCs w:val="24"/>
        </w:rPr>
      </w:pPr>
      <w:r w:rsidRPr="00DF72DC">
        <w:rPr>
          <w:b/>
          <w:sz w:val="24"/>
          <w:szCs w:val="24"/>
        </w:rPr>
        <w:t>FY20 Revenues</w:t>
      </w:r>
    </w:p>
    <w:p w:rsidR="00035E51" w:rsidRPr="00737ADA" w:rsidRDefault="00035E51" w:rsidP="00035E51">
      <w:pPr>
        <w:spacing w:after="0" w:line="240" w:lineRule="auto"/>
        <w:rPr>
          <w:sz w:val="24"/>
          <w:szCs w:val="24"/>
        </w:rPr>
      </w:pPr>
      <w:r w:rsidRPr="00737ADA">
        <w:rPr>
          <w:sz w:val="24"/>
          <w:szCs w:val="24"/>
        </w:rPr>
        <w:t>The district’s total all funds budget for FY20 is $22,542,872 which is a 3.7% increase from FY19.</w:t>
      </w:r>
    </w:p>
    <w:p w:rsidR="00737ADA" w:rsidRDefault="00737ADA" w:rsidP="00CE2784">
      <w:pPr>
        <w:spacing w:after="0" w:line="240" w:lineRule="auto"/>
      </w:pPr>
    </w:p>
    <w:tbl>
      <w:tblPr>
        <w:tblW w:w="9080" w:type="dxa"/>
        <w:tblLook w:val="04A0" w:firstRow="1" w:lastRow="0" w:firstColumn="1" w:lastColumn="0" w:noHBand="0" w:noVBand="1"/>
      </w:tblPr>
      <w:tblGrid>
        <w:gridCol w:w="4064"/>
        <w:gridCol w:w="1378"/>
        <w:gridCol w:w="1339"/>
        <w:gridCol w:w="1399"/>
        <w:gridCol w:w="1083"/>
      </w:tblGrid>
      <w:tr w:rsidR="00737ADA" w:rsidRPr="00737ADA" w:rsidTr="00737ADA">
        <w:trPr>
          <w:trHeight w:val="1155"/>
        </w:trPr>
        <w:tc>
          <w:tcPr>
            <w:tcW w:w="4064" w:type="dxa"/>
            <w:tcBorders>
              <w:top w:val="single" w:sz="4" w:space="0" w:color="auto"/>
              <w:left w:val="single" w:sz="4" w:space="0" w:color="auto"/>
              <w:bottom w:val="nil"/>
              <w:right w:val="nil"/>
            </w:tcBorders>
            <w:shd w:val="clear" w:color="000000" w:fill="D9D9D9"/>
            <w:vAlign w:val="center"/>
            <w:hideMark/>
          </w:tcPr>
          <w:p w:rsidR="00737ADA" w:rsidRPr="00737ADA" w:rsidRDefault="00737ADA" w:rsidP="00737ADA">
            <w:pPr>
              <w:spacing w:after="0" w:line="240" w:lineRule="auto"/>
              <w:jc w:val="center"/>
              <w:rPr>
                <w:rFonts w:ascii="Arial" w:eastAsia="Times New Roman" w:hAnsi="Arial" w:cs="Arial"/>
                <w:bCs/>
                <w:color w:val="000000"/>
                <w:sz w:val="28"/>
                <w:szCs w:val="28"/>
              </w:rPr>
            </w:pPr>
            <w:r w:rsidRPr="00737ADA">
              <w:rPr>
                <w:rFonts w:ascii="Arial" w:eastAsia="Times New Roman" w:hAnsi="Arial" w:cs="Arial"/>
                <w:bCs/>
                <w:color w:val="000000"/>
                <w:sz w:val="28"/>
                <w:szCs w:val="28"/>
              </w:rPr>
              <w:t>REVENUE SOURCES</w:t>
            </w:r>
          </w:p>
        </w:tc>
        <w:tc>
          <w:tcPr>
            <w:tcW w:w="13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37ADA" w:rsidRPr="00737ADA" w:rsidRDefault="00737ADA" w:rsidP="00737ADA">
            <w:pPr>
              <w:spacing w:after="0" w:line="240" w:lineRule="auto"/>
              <w:jc w:val="center"/>
              <w:rPr>
                <w:rFonts w:ascii="Arial" w:eastAsia="Times New Roman" w:hAnsi="Arial" w:cs="Arial"/>
                <w:b/>
                <w:bCs/>
                <w:sz w:val="20"/>
                <w:szCs w:val="20"/>
              </w:rPr>
            </w:pPr>
            <w:r w:rsidRPr="00737ADA">
              <w:rPr>
                <w:rFonts w:ascii="Arial" w:eastAsia="Times New Roman" w:hAnsi="Arial" w:cs="Arial"/>
                <w:b/>
                <w:bCs/>
                <w:sz w:val="20"/>
                <w:szCs w:val="20"/>
              </w:rPr>
              <w:t xml:space="preserve"> FY18 BUDGET</w:t>
            </w:r>
            <w:r w:rsidRPr="00737ADA">
              <w:rPr>
                <w:rFonts w:ascii="Arial" w:eastAsia="Times New Roman" w:hAnsi="Arial" w:cs="Arial"/>
                <w:b/>
                <w:bCs/>
                <w:sz w:val="20"/>
                <w:szCs w:val="20"/>
              </w:rPr>
              <w:br/>
              <w:t xml:space="preserve">APPROVED </w:t>
            </w:r>
          </w:p>
        </w:tc>
        <w:tc>
          <w:tcPr>
            <w:tcW w:w="1279" w:type="dxa"/>
            <w:tcBorders>
              <w:top w:val="single" w:sz="4" w:space="0" w:color="auto"/>
              <w:left w:val="nil"/>
              <w:bottom w:val="single" w:sz="4" w:space="0" w:color="auto"/>
              <w:right w:val="single" w:sz="4" w:space="0" w:color="auto"/>
            </w:tcBorders>
            <w:shd w:val="clear" w:color="000000" w:fill="D9D9D9"/>
            <w:vAlign w:val="center"/>
            <w:hideMark/>
          </w:tcPr>
          <w:p w:rsidR="00737ADA" w:rsidRPr="00737ADA" w:rsidRDefault="00737ADA" w:rsidP="00737ADA">
            <w:pPr>
              <w:spacing w:after="0" w:line="240" w:lineRule="auto"/>
              <w:jc w:val="center"/>
              <w:rPr>
                <w:rFonts w:ascii="Arial" w:eastAsia="Times New Roman" w:hAnsi="Arial" w:cs="Arial"/>
                <w:b/>
                <w:bCs/>
                <w:sz w:val="20"/>
                <w:szCs w:val="20"/>
              </w:rPr>
            </w:pPr>
            <w:r w:rsidRPr="00737ADA">
              <w:rPr>
                <w:rFonts w:ascii="Arial" w:eastAsia="Times New Roman" w:hAnsi="Arial" w:cs="Arial"/>
                <w:b/>
                <w:bCs/>
                <w:sz w:val="20"/>
                <w:szCs w:val="20"/>
              </w:rPr>
              <w:t xml:space="preserve"> FY19 BUDGET</w:t>
            </w:r>
            <w:r w:rsidRPr="00737ADA">
              <w:rPr>
                <w:rFonts w:ascii="Arial" w:eastAsia="Times New Roman" w:hAnsi="Arial" w:cs="Arial"/>
                <w:b/>
                <w:bCs/>
                <w:sz w:val="20"/>
                <w:szCs w:val="20"/>
              </w:rPr>
              <w:br/>
              <w:t xml:space="preserve">APPROVED </w:t>
            </w:r>
          </w:p>
        </w:tc>
        <w:tc>
          <w:tcPr>
            <w:tcW w:w="1399" w:type="dxa"/>
            <w:tcBorders>
              <w:top w:val="single" w:sz="4" w:space="0" w:color="auto"/>
              <w:left w:val="nil"/>
              <w:bottom w:val="nil"/>
              <w:right w:val="single" w:sz="4" w:space="0" w:color="auto"/>
            </w:tcBorders>
            <w:shd w:val="clear" w:color="000000" w:fill="D9D9D9"/>
            <w:vAlign w:val="center"/>
            <w:hideMark/>
          </w:tcPr>
          <w:p w:rsidR="00737ADA" w:rsidRPr="00737ADA" w:rsidRDefault="00737ADA" w:rsidP="00737ADA">
            <w:pPr>
              <w:spacing w:after="0" w:line="240" w:lineRule="auto"/>
              <w:jc w:val="center"/>
              <w:rPr>
                <w:rFonts w:ascii="Arial" w:eastAsia="Times New Roman" w:hAnsi="Arial" w:cs="Arial"/>
                <w:b/>
                <w:bCs/>
                <w:sz w:val="20"/>
                <w:szCs w:val="20"/>
              </w:rPr>
            </w:pPr>
            <w:r w:rsidRPr="00737ADA">
              <w:rPr>
                <w:rFonts w:ascii="Arial" w:eastAsia="Times New Roman" w:hAnsi="Arial" w:cs="Arial"/>
                <w:b/>
                <w:bCs/>
                <w:sz w:val="20"/>
                <w:szCs w:val="20"/>
              </w:rPr>
              <w:t xml:space="preserve"> FY20 BUDGET</w:t>
            </w:r>
            <w:r w:rsidRPr="00737ADA">
              <w:rPr>
                <w:rFonts w:ascii="Arial" w:eastAsia="Times New Roman" w:hAnsi="Arial" w:cs="Arial"/>
                <w:b/>
                <w:bCs/>
                <w:sz w:val="20"/>
                <w:szCs w:val="20"/>
              </w:rPr>
              <w:br/>
              <w:t xml:space="preserve">PROPOSED </w:t>
            </w:r>
          </w:p>
        </w:tc>
        <w:tc>
          <w:tcPr>
            <w:tcW w:w="960" w:type="dxa"/>
            <w:tcBorders>
              <w:top w:val="single" w:sz="4" w:space="0" w:color="auto"/>
              <w:left w:val="nil"/>
              <w:bottom w:val="nil"/>
              <w:right w:val="single" w:sz="4" w:space="0" w:color="auto"/>
            </w:tcBorders>
            <w:shd w:val="clear" w:color="000000" w:fill="D9D9D9"/>
            <w:vAlign w:val="center"/>
            <w:hideMark/>
          </w:tcPr>
          <w:p w:rsidR="00737ADA" w:rsidRPr="00737ADA" w:rsidRDefault="00737ADA" w:rsidP="00737ADA">
            <w:pPr>
              <w:spacing w:after="0" w:line="240" w:lineRule="auto"/>
              <w:jc w:val="center"/>
              <w:rPr>
                <w:rFonts w:ascii="Arial" w:eastAsia="Times New Roman" w:hAnsi="Arial" w:cs="Arial"/>
                <w:b/>
                <w:bCs/>
                <w:color w:val="000000"/>
                <w:sz w:val="20"/>
                <w:szCs w:val="20"/>
              </w:rPr>
            </w:pPr>
            <w:r w:rsidRPr="00737ADA">
              <w:rPr>
                <w:rFonts w:ascii="Arial" w:eastAsia="Times New Roman" w:hAnsi="Arial" w:cs="Arial"/>
                <w:b/>
                <w:bCs/>
                <w:color w:val="000000"/>
                <w:sz w:val="20"/>
                <w:szCs w:val="20"/>
              </w:rPr>
              <w:t xml:space="preserve"> CHANGE FROM PRIOR YEAR </w:t>
            </w:r>
          </w:p>
        </w:tc>
      </w:tr>
      <w:tr w:rsidR="00737ADA" w:rsidRPr="00737ADA" w:rsidTr="00737ADA">
        <w:trPr>
          <w:trHeight w:val="300"/>
        </w:trPr>
        <w:tc>
          <w:tcPr>
            <w:tcW w:w="4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color w:val="000000"/>
                <w:sz w:val="20"/>
                <w:szCs w:val="20"/>
              </w:rPr>
            </w:pPr>
            <w:r w:rsidRPr="00737ADA">
              <w:rPr>
                <w:rFonts w:ascii="Arial" w:eastAsia="Times New Roman" w:hAnsi="Arial" w:cs="Arial"/>
                <w:color w:val="000000"/>
                <w:sz w:val="20"/>
                <w:szCs w:val="20"/>
              </w:rPr>
              <w:t>CHAPTER 70 STATE AID</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6,177,674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6,211,590 </w:t>
            </w:r>
          </w:p>
        </w:tc>
        <w:tc>
          <w:tcPr>
            <w:tcW w:w="1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color w:val="000000"/>
                <w:sz w:val="20"/>
                <w:szCs w:val="20"/>
              </w:rPr>
            </w:pPr>
            <w:r w:rsidRPr="00737ADA">
              <w:rPr>
                <w:rFonts w:ascii="Arial" w:eastAsia="Times New Roman" w:hAnsi="Arial" w:cs="Arial"/>
                <w:color w:val="000000"/>
                <w:sz w:val="20"/>
                <w:szCs w:val="20"/>
              </w:rPr>
              <w:t xml:space="preserve">6,441,443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229,853 </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color w:val="000000"/>
                <w:sz w:val="20"/>
                <w:szCs w:val="20"/>
              </w:rPr>
            </w:pPr>
            <w:r w:rsidRPr="00737ADA">
              <w:rPr>
                <w:rFonts w:ascii="Arial" w:eastAsia="Times New Roman" w:hAnsi="Arial" w:cs="Arial"/>
                <w:color w:val="000000"/>
                <w:sz w:val="20"/>
                <w:szCs w:val="20"/>
              </w:rPr>
              <w:t>MEDICAID REIMBURSEMENT</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530,000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200,000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color w:val="000000"/>
                <w:sz w:val="20"/>
                <w:szCs w:val="20"/>
              </w:rPr>
            </w:pPr>
            <w:r w:rsidRPr="00737ADA">
              <w:rPr>
                <w:rFonts w:ascii="Arial" w:eastAsia="Times New Roman" w:hAnsi="Arial" w:cs="Arial"/>
                <w:color w:val="000000"/>
                <w:sz w:val="20"/>
                <w:szCs w:val="20"/>
              </w:rPr>
              <w:t xml:space="preserve">200,000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0 </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sz w:val="20"/>
                <w:szCs w:val="20"/>
              </w:rPr>
            </w:pPr>
            <w:r w:rsidRPr="00737ADA">
              <w:rPr>
                <w:rFonts w:ascii="Arial" w:eastAsia="Times New Roman" w:hAnsi="Arial" w:cs="Arial"/>
                <w:sz w:val="20"/>
                <w:szCs w:val="20"/>
              </w:rPr>
              <w:t>INTEREST INCOME</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3,300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4,000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color w:val="000000"/>
                <w:sz w:val="20"/>
                <w:szCs w:val="20"/>
              </w:rPr>
            </w:pPr>
            <w:r w:rsidRPr="00737ADA">
              <w:rPr>
                <w:rFonts w:ascii="Arial" w:eastAsia="Times New Roman" w:hAnsi="Arial" w:cs="Arial"/>
                <w:color w:val="000000"/>
                <w:sz w:val="20"/>
                <w:szCs w:val="20"/>
              </w:rPr>
              <w:t xml:space="preserve">4,500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500 </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sz w:val="20"/>
                <w:szCs w:val="20"/>
              </w:rPr>
            </w:pPr>
            <w:r w:rsidRPr="00737ADA">
              <w:rPr>
                <w:rFonts w:ascii="Arial" w:eastAsia="Times New Roman" w:hAnsi="Arial" w:cs="Arial"/>
                <w:sz w:val="20"/>
                <w:szCs w:val="20"/>
              </w:rPr>
              <w:t>EXCESS AND DEFICIENCY</w:t>
            </w:r>
            <w:r w:rsidR="00866159">
              <w:rPr>
                <w:rFonts w:ascii="Arial" w:eastAsia="Times New Roman" w:hAnsi="Arial" w:cs="Arial"/>
                <w:sz w:val="20"/>
                <w:szCs w:val="20"/>
              </w:rPr>
              <w:t xml:space="preserve"> (E&amp;D)</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190,000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100,000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color w:val="000000"/>
                <w:sz w:val="20"/>
                <w:szCs w:val="20"/>
              </w:rPr>
            </w:pPr>
            <w:r w:rsidRPr="00737ADA">
              <w:rPr>
                <w:rFonts w:ascii="Arial" w:eastAsia="Times New Roman" w:hAnsi="Arial" w:cs="Arial"/>
                <w:color w:val="000000"/>
                <w:sz w:val="20"/>
                <w:szCs w:val="20"/>
              </w:rPr>
              <w:t xml:space="preserve">150,000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50,000 </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sz w:val="20"/>
                <w:szCs w:val="20"/>
              </w:rPr>
            </w:pPr>
            <w:r w:rsidRPr="00737ADA">
              <w:rPr>
                <w:rFonts w:ascii="Arial" w:eastAsia="Times New Roman" w:hAnsi="Arial" w:cs="Arial"/>
                <w:sz w:val="20"/>
                <w:szCs w:val="20"/>
              </w:rPr>
              <w:t xml:space="preserve">ERVING TUITION </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770,000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805,000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color w:val="000000"/>
                <w:sz w:val="20"/>
                <w:szCs w:val="20"/>
              </w:rPr>
            </w:pPr>
            <w:r w:rsidRPr="00737ADA">
              <w:rPr>
                <w:rFonts w:ascii="Arial" w:eastAsia="Times New Roman" w:hAnsi="Arial" w:cs="Arial"/>
                <w:color w:val="000000"/>
                <w:sz w:val="20"/>
                <w:szCs w:val="20"/>
              </w:rPr>
              <w:t xml:space="preserve">940,000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135,000 </w:t>
            </w:r>
          </w:p>
        </w:tc>
      </w:tr>
      <w:tr w:rsidR="00737ADA" w:rsidRPr="00737ADA" w:rsidTr="00737ADA">
        <w:trPr>
          <w:trHeight w:val="300"/>
        </w:trPr>
        <w:tc>
          <w:tcPr>
            <w:tcW w:w="4064" w:type="dxa"/>
            <w:tcBorders>
              <w:top w:val="nil"/>
              <w:left w:val="single" w:sz="4" w:space="0" w:color="auto"/>
              <w:bottom w:val="nil"/>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sz w:val="20"/>
                <w:szCs w:val="20"/>
              </w:rPr>
            </w:pPr>
            <w:r w:rsidRPr="00737ADA">
              <w:rPr>
                <w:rFonts w:ascii="Arial" w:eastAsia="Times New Roman" w:hAnsi="Arial" w:cs="Arial"/>
                <w:sz w:val="20"/>
                <w:szCs w:val="20"/>
              </w:rPr>
              <w:t>CHARTER REIMBURSEMENT</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200,000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121,659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color w:val="000000"/>
                <w:sz w:val="20"/>
                <w:szCs w:val="20"/>
              </w:rPr>
            </w:pPr>
            <w:r w:rsidRPr="00737ADA">
              <w:rPr>
                <w:rFonts w:ascii="Arial" w:eastAsia="Times New Roman" w:hAnsi="Arial" w:cs="Arial"/>
                <w:color w:val="000000"/>
                <w:sz w:val="20"/>
                <w:szCs w:val="20"/>
              </w:rPr>
              <w:t xml:space="preserve">54,183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(67,476)</w:t>
            </w:r>
          </w:p>
        </w:tc>
      </w:tr>
      <w:tr w:rsidR="00737ADA" w:rsidRPr="00737ADA" w:rsidTr="00737ADA">
        <w:trPr>
          <w:trHeight w:val="300"/>
        </w:trPr>
        <w:tc>
          <w:tcPr>
            <w:tcW w:w="4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sz w:val="20"/>
                <w:szCs w:val="20"/>
              </w:rPr>
            </w:pPr>
            <w:r w:rsidRPr="00737ADA">
              <w:rPr>
                <w:rFonts w:ascii="Arial" w:eastAsia="Times New Roman" w:hAnsi="Arial" w:cs="Arial"/>
                <w:sz w:val="20"/>
                <w:szCs w:val="20"/>
              </w:rPr>
              <w:t xml:space="preserve">CHAPTER 71 TRANSPPORTATION REIMB </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316,100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301,765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color w:val="000000"/>
                <w:sz w:val="20"/>
                <w:szCs w:val="20"/>
              </w:rPr>
            </w:pPr>
            <w:r w:rsidRPr="00737ADA">
              <w:rPr>
                <w:rFonts w:ascii="Arial" w:eastAsia="Times New Roman" w:hAnsi="Arial" w:cs="Arial"/>
                <w:color w:val="000000"/>
                <w:sz w:val="20"/>
                <w:szCs w:val="20"/>
              </w:rPr>
              <w:t xml:space="preserve">270,000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(31,765)</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sz w:val="20"/>
                <w:szCs w:val="20"/>
              </w:rPr>
            </w:pPr>
            <w:r w:rsidRPr="00737ADA">
              <w:rPr>
                <w:rFonts w:ascii="Arial" w:eastAsia="Times New Roman" w:hAnsi="Arial" w:cs="Arial"/>
                <w:sz w:val="20"/>
                <w:szCs w:val="20"/>
              </w:rPr>
              <w:t>OPERATING ASSESSMENTS</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10,772,099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11,232,240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color w:val="000000"/>
                <w:sz w:val="20"/>
                <w:szCs w:val="20"/>
              </w:rPr>
            </w:pPr>
            <w:r w:rsidRPr="00737ADA">
              <w:rPr>
                <w:rFonts w:ascii="Arial" w:eastAsia="Times New Roman" w:hAnsi="Arial" w:cs="Arial"/>
                <w:color w:val="000000"/>
                <w:sz w:val="20"/>
                <w:szCs w:val="20"/>
              </w:rPr>
              <w:t xml:space="preserve">11,669,848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437,608 </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color w:val="000000"/>
                <w:sz w:val="20"/>
                <w:szCs w:val="20"/>
              </w:rPr>
            </w:pPr>
            <w:r w:rsidRPr="00737ADA">
              <w:rPr>
                <w:rFonts w:ascii="Arial" w:eastAsia="Times New Roman" w:hAnsi="Arial" w:cs="Arial"/>
                <w:color w:val="000000"/>
                <w:sz w:val="20"/>
                <w:szCs w:val="20"/>
              </w:rPr>
              <w:t>CAPITAL DEBT ASSESSMENT (HS)</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147,053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142,538 </w:t>
            </w:r>
          </w:p>
        </w:tc>
        <w:tc>
          <w:tcPr>
            <w:tcW w:w="139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137,970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(4,568)</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color w:val="000000"/>
                <w:sz w:val="20"/>
                <w:szCs w:val="20"/>
              </w:rPr>
            </w:pPr>
            <w:r w:rsidRPr="00737ADA">
              <w:rPr>
                <w:rFonts w:ascii="Arial" w:eastAsia="Times New Roman" w:hAnsi="Arial" w:cs="Arial"/>
                <w:color w:val="000000"/>
                <w:sz w:val="20"/>
                <w:szCs w:val="20"/>
              </w:rPr>
              <w:t>CAPITAL DEBT ASSESSMENT (Sheffield)</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68,145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66,552 </w:t>
            </w:r>
          </w:p>
        </w:tc>
        <w:tc>
          <w:tcPr>
            <w:tcW w:w="139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64,914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(1,638)</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sz w:val="20"/>
                <w:szCs w:val="20"/>
              </w:rPr>
            </w:pPr>
            <w:r w:rsidRPr="00737ADA">
              <w:rPr>
                <w:rFonts w:ascii="Arial" w:eastAsia="Times New Roman" w:hAnsi="Arial" w:cs="Arial"/>
                <w:sz w:val="20"/>
                <w:szCs w:val="20"/>
              </w:rPr>
              <w:t>GRANTS/REVOLVING ACCOUNT BUDGET</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1,512,122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1,489,956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1,427,991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(61,965)</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sz w:val="20"/>
                <w:szCs w:val="20"/>
              </w:rPr>
            </w:pPr>
            <w:r w:rsidRPr="00737ADA">
              <w:rPr>
                <w:rFonts w:ascii="Arial" w:eastAsia="Times New Roman" w:hAnsi="Arial" w:cs="Arial"/>
                <w:sz w:val="20"/>
                <w:szCs w:val="20"/>
              </w:rPr>
              <w:t>CIRCUIT BREAKER REVOLVING BUDGET</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177,494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248,238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306,500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58,262 </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rPr>
                <w:rFonts w:ascii="Arial" w:eastAsia="Times New Roman" w:hAnsi="Arial" w:cs="Arial"/>
                <w:sz w:val="20"/>
                <w:szCs w:val="20"/>
              </w:rPr>
            </w:pPr>
            <w:r w:rsidRPr="00737ADA">
              <w:rPr>
                <w:rFonts w:ascii="Arial" w:eastAsia="Times New Roman" w:hAnsi="Arial" w:cs="Arial"/>
                <w:sz w:val="20"/>
                <w:szCs w:val="20"/>
              </w:rPr>
              <w:t>SCHOOL CHOICE REVOLVING BUDGET</w:t>
            </w:r>
          </w:p>
        </w:tc>
        <w:tc>
          <w:tcPr>
            <w:tcW w:w="1378" w:type="dxa"/>
            <w:tcBorders>
              <w:top w:val="nil"/>
              <w:left w:val="nil"/>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763,950 </w:t>
            </w:r>
          </w:p>
        </w:tc>
        <w:tc>
          <w:tcPr>
            <w:tcW w:w="1279" w:type="dxa"/>
            <w:tcBorders>
              <w:top w:val="nil"/>
              <w:left w:val="single" w:sz="4" w:space="0" w:color="auto"/>
              <w:bottom w:val="single" w:sz="4" w:space="0" w:color="auto"/>
              <w:right w:val="nil"/>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825,152 </w:t>
            </w:r>
          </w:p>
        </w:tc>
        <w:tc>
          <w:tcPr>
            <w:tcW w:w="1399" w:type="dxa"/>
            <w:tcBorders>
              <w:top w:val="nil"/>
              <w:left w:val="single" w:sz="4" w:space="0" w:color="auto"/>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875,523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50,371 </w:t>
            </w:r>
          </w:p>
        </w:tc>
      </w:tr>
      <w:tr w:rsidR="00737ADA" w:rsidRPr="00737ADA" w:rsidTr="00737ADA">
        <w:trPr>
          <w:trHeight w:val="300"/>
        </w:trPr>
        <w:tc>
          <w:tcPr>
            <w:tcW w:w="4064" w:type="dxa"/>
            <w:tcBorders>
              <w:top w:val="nil"/>
              <w:left w:val="single" w:sz="4" w:space="0" w:color="auto"/>
              <w:bottom w:val="single" w:sz="4" w:space="0" w:color="auto"/>
              <w:right w:val="single" w:sz="4" w:space="0" w:color="auto"/>
            </w:tcBorders>
            <w:shd w:val="clear" w:color="000000" w:fill="D9D9D9"/>
            <w:noWrap/>
            <w:vAlign w:val="center"/>
            <w:hideMark/>
          </w:tcPr>
          <w:p w:rsidR="00737ADA" w:rsidRPr="00737ADA" w:rsidRDefault="00737ADA" w:rsidP="00737ADA">
            <w:pPr>
              <w:spacing w:after="0" w:line="240" w:lineRule="auto"/>
              <w:rPr>
                <w:rFonts w:ascii="Arial" w:eastAsia="Times New Roman" w:hAnsi="Arial" w:cs="Arial"/>
                <w:b/>
                <w:bCs/>
                <w:sz w:val="20"/>
                <w:szCs w:val="20"/>
              </w:rPr>
            </w:pPr>
            <w:r w:rsidRPr="00737ADA">
              <w:rPr>
                <w:rFonts w:ascii="Arial" w:eastAsia="Times New Roman" w:hAnsi="Arial" w:cs="Arial"/>
                <w:b/>
                <w:bCs/>
                <w:sz w:val="20"/>
                <w:szCs w:val="20"/>
              </w:rPr>
              <w:t>TOTAL ALL FUNDS PROJECTED BUDGET</w:t>
            </w:r>
          </w:p>
        </w:tc>
        <w:tc>
          <w:tcPr>
            <w:tcW w:w="1378"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21,627,936 </w:t>
            </w:r>
          </w:p>
        </w:tc>
        <w:tc>
          <w:tcPr>
            <w:tcW w:w="1279"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21,748,690 </w:t>
            </w:r>
          </w:p>
        </w:tc>
        <w:tc>
          <w:tcPr>
            <w:tcW w:w="1399"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b/>
                <w:bCs/>
                <w:sz w:val="20"/>
                <w:szCs w:val="20"/>
              </w:rPr>
            </w:pPr>
            <w:r w:rsidRPr="00737ADA">
              <w:rPr>
                <w:rFonts w:ascii="Arial" w:eastAsia="Times New Roman" w:hAnsi="Arial" w:cs="Arial"/>
                <w:b/>
                <w:bCs/>
                <w:sz w:val="20"/>
                <w:szCs w:val="20"/>
              </w:rPr>
              <w:t xml:space="preserve">22,542,872 </w:t>
            </w:r>
          </w:p>
        </w:tc>
        <w:tc>
          <w:tcPr>
            <w:tcW w:w="960" w:type="dxa"/>
            <w:tcBorders>
              <w:top w:val="nil"/>
              <w:left w:val="nil"/>
              <w:bottom w:val="single" w:sz="4" w:space="0" w:color="auto"/>
              <w:right w:val="single" w:sz="4" w:space="0" w:color="auto"/>
            </w:tcBorders>
            <w:shd w:val="clear" w:color="auto" w:fill="auto"/>
            <w:noWrap/>
            <w:vAlign w:val="center"/>
            <w:hideMark/>
          </w:tcPr>
          <w:p w:rsidR="00737ADA" w:rsidRPr="00737ADA" w:rsidRDefault="00737ADA" w:rsidP="00737ADA">
            <w:pPr>
              <w:spacing w:after="0" w:line="240" w:lineRule="auto"/>
              <w:jc w:val="right"/>
              <w:rPr>
                <w:rFonts w:ascii="Arial" w:eastAsia="Times New Roman" w:hAnsi="Arial" w:cs="Arial"/>
                <w:sz w:val="20"/>
                <w:szCs w:val="20"/>
              </w:rPr>
            </w:pPr>
            <w:r w:rsidRPr="00737ADA">
              <w:rPr>
                <w:rFonts w:ascii="Arial" w:eastAsia="Times New Roman" w:hAnsi="Arial" w:cs="Arial"/>
                <w:sz w:val="20"/>
                <w:szCs w:val="20"/>
              </w:rPr>
              <w:t xml:space="preserve">794,182 </w:t>
            </w:r>
          </w:p>
        </w:tc>
      </w:tr>
    </w:tbl>
    <w:p w:rsidR="00CE2784" w:rsidRDefault="00FD3C88" w:rsidP="00CE2784">
      <w:pPr>
        <w:spacing w:after="0" w:line="240" w:lineRule="auto"/>
      </w:pPr>
      <w:r>
        <w:rPr>
          <w:sz w:val="28"/>
        </w:rPr>
        <w:tab/>
      </w:r>
    </w:p>
    <w:p w:rsidR="00866159" w:rsidRPr="00DF72DC" w:rsidRDefault="008F122E" w:rsidP="00CE2784">
      <w:pPr>
        <w:pStyle w:val="ListParagraph"/>
        <w:numPr>
          <w:ilvl w:val="0"/>
          <w:numId w:val="4"/>
        </w:numPr>
        <w:spacing w:after="0" w:line="240" w:lineRule="auto"/>
        <w:rPr>
          <w:sz w:val="24"/>
          <w:szCs w:val="24"/>
        </w:rPr>
      </w:pPr>
      <w:r w:rsidRPr="00DF72DC">
        <w:rPr>
          <w:sz w:val="24"/>
          <w:szCs w:val="24"/>
        </w:rPr>
        <w:lastRenderedPageBreak/>
        <w:t xml:space="preserve">An anticipated increase in Chapter 70 state aid </w:t>
      </w:r>
      <w:r w:rsidR="00866159" w:rsidRPr="00DF72DC">
        <w:rPr>
          <w:sz w:val="24"/>
          <w:szCs w:val="24"/>
        </w:rPr>
        <w:t>of approximately $230K or 3.7% exceeds increases of the recent past by over $200,000 and reflects increased state support for the education of high needs students.</w:t>
      </w:r>
    </w:p>
    <w:p w:rsidR="00866159" w:rsidRPr="00DF72DC" w:rsidRDefault="00866159" w:rsidP="00866159">
      <w:pPr>
        <w:pStyle w:val="ListParagraph"/>
        <w:numPr>
          <w:ilvl w:val="0"/>
          <w:numId w:val="4"/>
        </w:numPr>
        <w:spacing w:after="0" w:line="240" w:lineRule="auto"/>
        <w:rPr>
          <w:sz w:val="24"/>
          <w:szCs w:val="24"/>
        </w:rPr>
      </w:pPr>
      <w:r w:rsidRPr="00DF72DC">
        <w:rPr>
          <w:sz w:val="24"/>
          <w:szCs w:val="24"/>
        </w:rPr>
        <w:t xml:space="preserve">The increase </w:t>
      </w:r>
      <w:r w:rsidR="00F32491" w:rsidRPr="00DF72DC">
        <w:rPr>
          <w:sz w:val="24"/>
          <w:szCs w:val="24"/>
        </w:rPr>
        <w:t xml:space="preserve">in </w:t>
      </w:r>
      <w:r w:rsidRPr="00DF72DC">
        <w:rPr>
          <w:sz w:val="24"/>
          <w:szCs w:val="24"/>
        </w:rPr>
        <w:t xml:space="preserve">Erving Tuition reflects an adjustment for increased projected enrollment. </w:t>
      </w:r>
    </w:p>
    <w:p w:rsidR="00866159" w:rsidRPr="00DF72DC" w:rsidRDefault="00866159" w:rsidP="00866159">
      <w:pPr>
        <w:pStyle w:val="ListParagraph"/>
        <w:numPr>
          <w:ilvl w:val="0"/>
          <w:numId w:val="4"/>
        </w:numPr>
        <w:spacing w:after="0" w:line="240" w:lineRule="auto"/>
        <w:rPr>
          <w:sz w:val="24"/>
          <w:szCs w:val="24"/>
        </w:rPr>
      </w:pPr>
      <w:r w:rsidRPr="00DF72DC">
        <w:rPr>
          <w:sz w:val="24"/>
          <w:szCs w:val="24"/>
        </w:rPr>
        <w:t>The increase in spending from E&amp;D reflects a larger than typical anticipated contribution this year.</w:t>
      </w:r>
    </w:p>
    <w:p w:rsidR="008F122E" w:rsidRPr="00DF72DC" w:rsidRDefault="00866159" w:rsidP="00287FC3">
      <w:pPr>
        <w:pStyle w:val="ListParagraph"/>
        <w:numPr>
          <w:ilvl w:val="0"/>
          <w:numId w:val="4"/>
        </w:numPr>
        <w:spacing w:after="0" w:line="240" w:lineRule="auto"/>
        <w:rPr>
          <w:sz w:val="24"/>
          <w:szCs w:val="24"/>
        </w:rPr>
      </w:pPr>
      <w:r w:rsidRPr="00DF72DC">
        <w:rPr>
          <w:sz w:val="24"/>
          <w:szCs w:val="24"/>
        </w:rPr>
        <w:t xml:space="preserve">The increased spending from the school choice revolving account reflects </w:t>
      </w:r>
      <w:r w:rsidR="00F32491" w:rsidRPr="00DF72DC">
        <w:rPr>
          <w:sz w:val="24"/>
          <w:szCs w:val="24"/>
        </w:rPr>
        <w:t>our ability to draw upon balances accumulated by spending less than revenue received in recent years.</w:t>
      </w:r>
    </w:p>
    <w:p w:rsidR="00DF72DC" w:rsidRPr="00DF72DC" w:rsidRDefault="00DF72DC" w:rsidP="00DF72DC">
      <w:pPr>
        <w:spacing w:after="0" w:line="240" w:lineRule="auto"/>
        <w:rPr>
          <w:b/>
          <w:sz w:val="24"/>
          <w:szCs w:val="24"/>
        </w:rPr>
      </w:pPr>
    </w:p>
    <w:p w:rsidR="00DF72DC" w:rsidRPr="00DF72DC" w:rsidRDefault="00DF72DC" w:rsidP="00DF72DC">
      <w:pPr>
        <w:spacing w:after="0" w:line="240" w:lineRule="auto"/>
        <w:rPr>
          <w:b/>
          <w:sz w:val="24"/>
          <w:szCs w:val="24"/>
        </w:rPr>
      </w:pPr>
      <w:r w:rsidRPr="00DF72DC">
        <w:rPr>
          <w:b/>
          <w:sz w:val="24"/>
          <w:szCs w:val="24"/>
        </w:rPr>
        <w:t>FY20 Expenditures</w:t>
      </w:r>
    </w:p>
    <w:p w:rsidR="00DF72DC" w:rsidRDefault="00DF72DC" w:rsidP="00287FC3">
      <w:pPr>
        <w:pStyle w:val="ListParagraph"/>
        <w:spacing w:after="0" w:line="240" w:lineRule="auto"/>
      </w:pPr>
    </w:p>
    <w:tbl>
      <w:tblPr>
        <w:tblW w:w="9080" w:type="dxa"/>
        <w:tblLook w:val="04A0" w:firstRow="1" w:lastRow="0" w:firstColumn="1" w:lastColumn="0" w:noHBand="0" w:noVBand="1"/>
      </w:tblPr>
      <w:tblGrid>
        <w:gridCol w:w="3065"/>
        <w:gridCol w:w="1217"/>
        <w:gridCol w:w="1106"/>
        <w:gridCol w:w="1106"/>
        <w:gridCol w:w="1220"/>
        <w:gridCol w:w="272"/>
        <w:gridCol w:w="961"/>
        <w:gridCol w:w="764"/>
      </w:tblGrid>
      <w:tr w:rsidR="008F122E" w:rsidRPr="008F122E" w:rsidTr="008F122E">
        <w:trPr>
          <w:trHeight w:val="1050"/>
        </w:trPr>
        <w:tc>
          <w:tcPr>
            <w:tcW w:w="30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F122E" w:rsidRPr="008F122E" w:rsidRDefault="008F122E" w:rsidP="008F122E">
            <w:pPr>
              <w:spacing w:after="0" w:line="240" w:lineRule="auto"/>
              <w:jc w:val="center"/>
              <w:rPr>
                <w:rFonts w:ascii="Arial" w:eastAsia="Times New Roman" w:hAnsi="Arial" w:cs="Arial"/>
                <w:color w:val="000000"/>
                <w:sz w:val="28"/>
                <w:szCs w:val="28"/>
              </w:rPr>
            </w:pPr>
            <w:r w:rsidRPr="008F122E">
              <w:rPr>
                <w:rFonts w:ascii="Arial" w:eastAsia="Times New Roman" w:hAnsi="Arial" w:cs="Arial"/>
                <w:color w:val="000000"/>
                <w:sz w:val="28"/>
                <w:szCs w:val="28"/>
              </w:rPr>
              <w:t>FY20 PROPOSED EXPENDITURES</w:t>
            </w:r>
          </w:p>
        </w:tc>
        <w:tc>
          <w:tcPr>
            <w:tcW w:w="1160" w:type="dxa"/>
            <w:tcBorders>
              <w:top w:val="single" w:sz="4" w:space="0" w:color="auto"/>
              <w:left w:val="nil"/>
              <w:bottom w:val="single" w:sz="4" w:space="0" w:color="auto"/>
              <w:right w:val="single" w:sz="4" w:space="0" w:color="auto"/>
            </w:tcBorders>
            <w:shd w:val="clear" w:color="000000" w:fill="D9D9D9"/>
            <w:vAlign w:val="center"/>
            <w:hideMark/>
          </w:tcPr>
          <w:p w:rsidR="008F122E" w:rsidRPr="008F122E" w:rsidRDefault="008F122E" w:rsidP="008F122E">
            <w:pPr>
              <w:spacing w:after="0" w:line="240" w:lineRule="auto"/>
              <w:jc w:val="center"/>
              <w:rPr>
                <w:rFonts w:ascii="Arial" w:eastAsia="Times New Roman" w:hAnsi="Arial" w:cs="Arial"/>
                <w:b/>
                <w:bCs/>
                <w:color w:val="000000"/>
                <w:sz w:val="20"/>
                <w:szCs w:val="20"/>
              </w:rPr>
            </w:pPr>
            <w:r w:rsidRPr="008F122E">
              <w:rPr>
                <w:rFonts w:ascii="Arial" w:eastAsia="Times New Roman" w:hAnsi="Arial" w:cs="Arial"/>
                <w:b/>
                <w:bCs/>
                <w:color w:val="000000"/>
                <w:sz w:val="20"/>
                <w:szCs w:val="20"/>
              </w:rPr>
              <w:t xml:space="preserve"> GENERAL FUND BUDGET </w:t>
            </w:r>
          </w:p>
        </w:tc>
        <w:tc>
          <w:tcPr>
            <w:tcW w:w="1040" w:type="dxa"/>
            <w:tcBorders>
              <w:top w:val="single" w:sz="4" w:space="0" w:color="auto"/>
              <w:left w:val="nil"/>
              <w:bottom w:val="single" w:sz="4" w:space="0" w:color="auto"/>
              <w:right w:val="single" w:sz="4" w:space="0" w:color="auto"/>
            </w:tcBorders>
            <w:shd w:val="clear" w:color="000000" w:fill="D9D9D9"/>
            <w:vAlign w:val="center"/>
            <w:hideMark/>
          </w:tcPr>
          <w:p w:rsidR="008F122E" w:rsidRPr="008F122E" w:rsidRDefault="008F122E" w:rsidP="008F122E">
            <w:pPr>
              <w:spacing w:after="0" w:line="240" w:lineRule="auto"/>
              <w:jc w:val="center"/>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 CHOICE/ CB BUDGET </w:t>
            </w:r>
          </w:p>
        </w:tc>
        <w:tc>
          <w:tcPr>
            <w:tcW w:w="1060" w:type="dxa"/>
            <w:tcBorders>
              <w:top w:val="single" w:sz="4" w:space="0" w:color="auto"/>
              <w:left w:val="nil"/>
              <w:bottom w:val="single" w:sz="4" w:space="0" w:color="auto"/>
              <w:right w:val="single" w:sz="4" w:space="0" w:color="auto"/>
            </w:tcBorders>
            <w:shd w:val="clear" w:color="000000" w:fill="D9D9D9"/>
            <w:vAlign w:val="center"/>
            <w:hideMark/>
          </w:tcPr>
          <w:p w:rsidR="008F122E" w:rsidRPr="008F122E" w:rsidRDefault="008F122E" w:rsidP="008F122E">
            <w:pPr>
              <w:spacing w:after="0" w:line="240" w:lineRule="auto"/>
              <w:jc w:val="center"/>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 GRANTS/ REVOLV. BUDGET </w:t>
            </w:r>
          </w:p>
        </w:tc>
        <w:tc>
          <w:tcPr>
            <w:tcW w:w="1220" w:type="dxa"/>
            <w:tcBorders>
              <w:top w:val="single" w:sz="4" w:space="0" w:color="auto"/>
              <w:left w:val="nil"/>
              <w:bottom w:val="single" w:sz="4" w:space="0" w:color="auto"/>
              <w:right w:val="single" w:sz="4" w:space="0" w:color="auto"/>
            </w:tcBorders>
            <w:shd w:val="clear" w:color="000000" w:fill="D9D9D9"/>
            <w:vAlign w:val="center"/>
            <w:hideMark/>
          </w:tcPr>
          <w:p w:rsidR="008F122E" w:rsidRPr="008F122E" w:rsidRDefault="008F122E" w:rsidP="008F122E">
            <w:pPr>
              <w:spacing w:after="0" w:line="240" w:lineRule="auto"/>
              <w:jc w:val="center"/>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 ALL FUNDS BUDGET </w:t>
            </w:r>
          </w:p>
        </w:tc>
        <w:tc>
          <w:tcPr>
            <w:tcW w:w="86" w:type="dxa"/>
            <w:tcBorders>
              <w:top w:val="single" w:sz="4" w:space="0" w:color="auto"/>
              <w:left w:val="nil"/>
              <w:bottom w:val="single" w:sz="4" w:space="0" w:color="auto"/>
              <w:right w:val="single" w:sz="4" w:space="0" w:color="auto"/>
            </w:tcBorders>
            <w:shd w:val="clear" w:color="000000" w:fill="000000"/>
            <w:vAlign w:val="center"/>
            <w:hideMark/>
          </w:tcPr>
          <w:p w:rsidR="008F122E" w:rsidRPr="008F122E" w:rsidRDefault="008F122E" w:rsidP="008F122E">
            <w:pPr>
              <w:spacing w:after="0" w:line="240" w:lineRule="auto"/>
              <w:jc w:val="center"/>
              <w:rPr>
                <w:rFonts w:ascii="Arial" w:eastAsia="Times New Roman" w:hAnsi="Arial" w:cs="Arial"/>
                <w:color w:val="000000"/>
                <w:sz w:val="20"/>
                <w:szCs w:val="20"/>
              </w:rPr>
            </w:pPr>
            <w:r w:rsidRPr="008F122E">
              <w:rPr>
                <w:rFonts w:ascii="Arial" w:eastAsia="Times New Roman" w:hAnsi="Arial" w:cs="Arial"/>
                <w:color w:val="000000"/>
                <w:sz w:val="20"/>
                <w:szCs w:val="20"/>
              </w:rPr>
              <w:t> </w:t>
            </w:r>
          </w:p>
        </w:tc>
        <w:tc>
          <w:tcPr>
            <w:tcW w:w="1449" w:type="dxa"/>
            <w:gridSpan w:val="2"/>
            <w:tcBorders>
              <w:top w:val="single" w:sz="4" w:space="0" w:color="auto"/>
              <w:left w:val="nil"/>
              <w:bottom w:val="single" w:sz="4" w:space="0" w:color="auto"/>
              <w:right w:val="single" w:sz="4" w:space="0" w:color="auto"/>
            </w:tcBorders>
            <w:shd w:val="clear" w:color="000000" w:fill="D9D9D9"/>
            <w:vAlign w:val="center"/>
            <w:hideMark/>
          </w:tcPr>
          <w:p w:rsidR="008F122E" w:rsidRPr="008F122E" w:rsidRDefault="008F122E" w:rsidP="008F122E">
            <w:pPr>
              <w:spacing w:after="0" w:line="240" w:lineRule="auto"/>
              <w:jc w:val="center"/>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 CHANGE FROM PRIOR YEAR </w:t>
            </w:r>
          </w:p>
        </w:tc>
      </w:tr>
      <w:tr w:rsidR="008F122E" w:rsidRPr="008F122E" w:rsidTr="008F122E">
        <w:trPr>
          <w:trHeight w:val="338"/>
        </w:trPr>
        <w:tc>
          <w:tcPr>
            <w:tcW w:w="3065" w:type="dxa"/>
            <w:tcBorders>
              <w:top w:val="nil"/>
              <w:left w:val="single" w:sz="4" w:space="0" w:color="auto"/>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ADMINISTRATION (1000)</w:t>
            </w:r>
          </w:p>
        </w:tc>
        <w:tc>
          <w:tcPr>
            <w:tcW w:w="11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b/>
                <w:bCs/>
                <w:color w:val="000000"/>
                <w:sz w:val="20"/>
                <w:szCs w:val="20"/>
              </w:rPr>
            </w:pPr>
            <w:r w:rsidRPr="008F122E">
              <w:rPr>
                <w:rFonts w:ascii="Arial" w:eastAsia="Times New Roman" w:hAnsi="Arial" w:cs="Arial"/>
                <w:b/>
                <w:bCs/>
                <w:color w:val="000000"/>
                <w:sz w:val="20"/>
                <w:szCs w:val="20"/>
              </w:rPr>
              <w:t xml:space="preserve">628,654 </w:t>
            </w:r>
          </w:p>
        </w:tc>
        <w:tc>
          <w:tcPr>
            <w:tcW w:w="104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0 </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628,654 </w:t>
            </w:r>
          </w:p>
        </w:tc>
        <w:tc>
          <w:tcPr>
            <w:tcW w:w="86" w:type="dxa"/>
            <w:tcBorders>
              <w:top w:val="nil"/>
              <w:left w:val="nil"/>
              <w:bottom w:val="single" w:sz="4" w:space="0" w:color="auto"/>
              <w:right w:val="single" w:sz="4" w:space="0" w:color="auto"/>
            </w:tcBorders>
            <w:shd w:val="clear" w:color="000000" w:fill="000000"/>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(40,866)</w:t>
            </w:r>
          </w:p>
        </w:tc>
        <w:tc>
          <w:tcPr>
            <w:tcW w:w="619" w:type="dxa"/>
            <w:tcBorders>
              <w:top w:val="nil"/>
              <w:left w:val="nil"/>
              <w:bottom w:val="single" w:sz="4" w:space="0" w:color="auto"/>
              <w:right w:val="single" w:sz="4" w:space="0" w:color="auto"/>
            </w:tcBorders>
            <w:shd w:val="clear" w:color="auto" w:fill="auto"/>
            <w:noWrap/>
            <w:vAlign w:val="bottom"/>
            <w:hideMark/>
          </w:tcPr>
          <w:p w:rsidR="008F122E" w:rsidRPr="008F122E" w:rsidRDefault="008F122E" w:rsidP="008F122E">
            <w:pPr>
              <w:spacing w:after="0" w:line="240" w:lineRule="auto"/>
              <w:jc w:val="right"/>
              <w:rPr>
                <w:rFonts w:ascii="Calibri" w:eastAsia="Times New Roman" w:hAnsi="Calibri" w:cs="Times New Roman"/>
                <w:color w:val="000000"/>
              </w:rPr>
            </w:pPr>
            <w:r w:rsidRPr="008F122E">
              <w:rPr>
                <w:rFonts w:ascii="Calibri" w:eastAsia="Times New Roman" w:hAnsi="Calibri" w:cs="Times New Roman"/>
                <w:color w:val="000000"/>
              </w:rPr>
              <w:t>-6.1%</w:t>
            </w:r>
          </w:p>
        </w:tc>
      </w:tr>
      <w:tr w:rsidR="008F122E" w:rsidRPr="008F122E" w:rsidTr="008F122E">
        <w:trPr>
          <w:trHeight w:val="338"/>
        </w:trPr>
        <w:tc>
          <w:tcPr>
            <w:tcW w:w="3065" w:type="dxa"/>
            <w:tcBorders>
              <w:top w:val="nil"/>
              <w:left w:val="single" w:sz="4" w:space="0" w:color="auto"/>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INSTRUCTIONAL (2000)</w:t>
            </w:r>
          </w:p>
        </w:tc>
        <w:tc>
          <w:tcPr>
            <w:tcW w:w="11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b/>
                <w:bCs/>
                <w:color w:val="000000"/>
                <w:sz w:val="20"/>
                <w:szCs w:val="20"/>
              </w:rPr>
            </w:pPr>
            <w:r w:rsidRPr="008F122E">
              <w:rPr>
                <w:rFonts w:ascii="Arial" w:eastAsia="Times New Roman" w:hAnsi="Arial" w:cs="Arial"/>
                <w:b/>
                <w:bCs/>
                <w:color w:val="000000"/>
                <w:sz w:val="20"/>
                <w:szCs w:val="20"/>
              </w:rPr>
              <w:t xml:space="preserve">8,804,551 </w:t>
            </w:r>
          </w:p>
        </w:tc>
        <w:tc>
          <w:tcPr>
            <w:tcW w:w="104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770,523 </w:t>
            </w:r>
          </w:p>
        </w:tc>
        <w:tc>
          <w:tcPr>
            <w:tcW w:w="10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442,985 </w:t>
            </w:r>
          </w:p>
        </w:tc>
        <w:tc>
          <w:tcPr>
            <w:tcW w:w="122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10,018,059 </w:t>
            </w:r>
          </w:p>
        </w:tc>
        <w:tc>
          <w:tcPr>
            <w:tcW w:w="86" w:type="dxa"/>
            <w:tcBorders>
              <w:top w:val="nil"/>
              <w:left w:val="single" w:sz="4" w:space="0" w:color="auto"/>
              <w:bottom w:val="single" w:sz="4" w:space="0" w:color="auto"/>
              <w:right w:val="single" w:sz="4" w:space="0" w:color="auto"/>
            </w:tcBorders>
            <w:shd w:val="clear" w:color="000000" w:fill="000000"/>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368,218 </w:t>
            </w:r>
          </w:p>
        </w:tc>
        <w:tc>
          <w:tcPr>
            <w:tcW w:w="619" w:type="dxa"/>
            <w:tcBorders>
              <w:top w:val="nil"/>
              <w:left w:val="nil"/>
              <w:bottom w:val="single" w:sz="4" w:space="0" w:color="auto"/>
              <w:right w:val="single" w:sz="4" w:space="0" w:color="auto"/>
            </w:tcBorders>
            <w:shd w:val="clear" w:color="auto" w:fill="auto"/>
            <w:noWrap/>
            <w:vAlign w:val="bottom"/>
            <w:hideMark/>
          </w:tcPr>
          <w:p w:rsidR="008F122E" w:rsidRPr="008F122E" w:rsidRDefault="008F122E" w:rsidP="008F122E">
            <w:pPr>
              <w:spacing w:after="0" w:line="240" w:lineRule="auto"/>
              <w:jc w:val="right"/>
              <w:rPr>
                <w:rFonts w:ascii="Calibri" w:eastAsia="Times New Roman" w:hAnsi="Calibri" w:cs="Times New Roman"/>
                <w:color w:val="000000"/>
              </w:rPr>
            </w:pPr>
            <w:r w:rsidRPr="008F122E">
              <w:rPr>
                <w:rFonts w:ascii="Calibri" w:eastAsia="Times New Roman" w:hAnsi="Calibri" w:cs="Times New Roman"/>
                <w:color w:val="000000"/>
              </w:rPr>
              <w:t>3.8%</w:t>
            </w:r>
          </w:p>
        </w:tc>
      </w:tr>
      <w:tr w:rsidR="008F122E" w:rsidRPr="008F122E" w:rsidTr="008F122E">
        <w:trPr>
          <w:trHeight w:val="338"/>
        </w:trPr>
        <w:tc>
          <w:tcPr>
            <w:tcW w:w="3065" w:type="dxa"/>
            <w:tcBorders>
              <w:top w:val="nil"/>
              <w:left w:val="single" w:sz="4" w:space="0" w:color="auto"/>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STUDENT SERVICES (3000)</w:t>
            </w:r>
          </w:p>
        </w:tc>
        <w:tc>
          <w:tcPr>
            <w:tcW w:w="11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b/>
                <w:bCs/>
                <w:color w:val="000000"/>
                <w:sz w:val="20"/>
                <w:szCs w:val="20"/>
              </w:rPr>
            </w:pPr>
            <w:r w:rsidRPr="008F122E">
              <w:rPr>
                <w:rFonts w:ascii="Arial" w:eastAsia="Times New Roman" w:hAnsi="Arial" w:cs="Arial"/>
                <w:b/>
                <w:bCs/>
                <w:color w:val="000000"/>
                <w:sz w:val="20"/>
                <w:szCs w:val="20"/>
              </w:rPr>
              <w:t xml:space="preserve">1,427,494 </w:t>
            </w:r>
          </w:p>
        </w:tc>
        <w:tc>
          <w:tcPr>
            <w:tcW w:w="104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649,006 </w:t>
            </w:r>
          </w:p>
        </w:tc>
        <w:tc>
          <w:tcPr>
            <w:tcW w:w="122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2,076,500 </w:t>
            </w:r>
          </w:p>
        </w:tc>
        <w:tc>
          <w:tcPr>
            <w:tcW w:w="86" w:type="dxa"/>
            <w:tcBorders>
              <w:top w:val="nil"/>
              <w:left w:val="single" w:sz="4" w:space="0" w:color="auto"/>
              <w:bottom w:val="single" w:sz="4" w:space="0" w:color="auto"/>
              <w:right w:val="single" w:sz="4" w:space="0" w:color="auto"/>
            </w:tcBorders>
            <w:shd w:val="clear" w:color="000000" w:fill="000000"/>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45,116 </w:t>
            </w:r>
          </w:p>
        </w:tc>
        <w:tc>
          <w:tcPr>
            <w:tcW w:w="619" w:type="dxa"/>
            <w:tcBorders>
              <w:top w:val="nil"/>
              <w:left w:val="nil"/>
              <w:bottom w:val="single" w:sz="4" w:space="0" w:color="auto"/>
              <w:right w:val="single" w:sz="4" w:space="0" w:color="auto"/>
            </w:tcBorders>
            <w:shd w:val="clear" w:color="auto" w:fill="auto"/>
            <w:noWrap/>
            <w:vAlign w:val="bottom"/>
            <w:hideMark/>
          </w:tcPr>
          <w:p w:rsidR="008F122E" w:rsidRPr="008F122E" w:rsidRDefault="008F122E" w:rsidP="008F122E">
            <w:pPr>
              <w:spacing w:after="0" w:line="240" w:lineRule="auto"/>
              <w:jc w:val="right"/>
              <w:rPr>
                <w:rFonts w:ascii="Calibri" w:eastAsia="Times New Roman" w:hAnsi="Calibri" w:cs="Times New Roman"/>
                <w:color w:val="000000"/>
              </w:rPr>
            </w:pPr>
            <w:r w:rsidRPr="008F122E">
              <w:rPr>
                <w:rFonts w:ascii="Calibri" w:eastAsia="Times New Roman" w:hAnsi="Calibri" w:cs="Times New Roman"/>
                <w:color w:val="000000"/>
              </w:rPr>
              <w:t>2.2%</w:t>
            </w:r>
          </w:p>
        </w:tc>
      </w:tr>
      <w:tr w:rsidR="008F122E" w:rsidRPr="008F122E" w:rsidTr="008F122E">
        <w:trPr>
          <w:trHeight w:val="338"/>
        </w:trPr>
        <w:tc>
          <w:tcPr>
            <w:tcW w:w="3065" w:type="dxa"/>
            <w:tcBorders>
              <w:top w:val="nil"/>
              <w:left w:val="single" w:sz="4" w:space="0" w:color="auto"/>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OPERATIONS (4000)</w:t>
            </w:r>
          </w:p>
        </w:tc>
        <w:tc>
          <w:tcPr>
            <w:tcW w:w="11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b/>
                <w:bCs/>
                <w:color w:val="000000"/>
                <w:sz w:val="20"/>
                <w:szCs w:val="20"/>
              </w:rPr>
            </w:pPr>
            <w:r w:rsidRPr="008F122E">
              <w:rPr>
                <w:rFonts w:ascii="Arial" w:eastAsia="Times New Roman" w:hAnsi="Arial" w:cs="Arial"/>
                <w:b/>
                <w:bCs/>
                <w:color w:val="000000"/>
                <w:sz w:val="20"/>
                <w:szCs w:val="20"/>
              </w:rPr>
              <w:t xml:space="preserve">1,703,903 </w:t>
            </w:r>
          </w:p>
        </w:tc>
        <w:tc>
          <w:tcPr>
            <w:tcW w:w="104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0 </w:t>
            </w:r>
          </w:p>
        </w:tc>
        <w:tc>
          <w:tcPr>
            <w:tcW w:w="122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1,703,903 </w:t>
            </w:r>
          </w:p>
        </w:tc>
        <w:tc>
          <w:tcPr>
            <w:tcW w:w="86" w:type="dxa"/>
            <w:tcBorders>
              <w:top w:val="nil"/>
              <w:left w:val="single" w:sz="4" w:space="0" w:color="auto"/>
              <w:bottom w:val="single" w:sz="4" w:space="0" w:color="auto"/>
              <w:right w:val="single" w:sz="4" w:space="0" w:color="auto"/>
            </w:tcBorders>
            <w:shd w:val="clear" w:color="000000" w:fill="000000"/>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181,781 </w:t>
            </w:r>
          </w:p>
        </w:tc>
        <w:tc>
          <w:tcPr>
            <w:tcW w:w="619" w:type="dxa"/>
            <w:tcBorders>
              <w:top w:val="nil"/>
              <w:left w:val="nil"/>
              <w:bottom w:val="single" w:sz="4" w:space="0" w:color="auto"/>
              <w:right w:val="single" w:sz="4" w:space="0" w:color="auto"/>
            </w:tcBorders>
            <w:shd w:val="clear" w:color="auto" w:fill="auto"/>
            <w:noWrap/>
            <w:vAlign w:val="bottom"/>
            <w:hideMark/>
          </w:tcPr>
          <w:p w:rsidR="008F122E" w:rsidRPr="008F122E" w:rsidRDefault="008F122E" w:rsidP="008F122E">
            <w:pPr>
              <w:spacing w:after="0" w:line="240" w:lineRule="auto"/>
              <w:jc w:val="right"/>
              <w:rPr>
                <w:rFonts w:ascii="Calibri" w:eastAsia="Times New Roman" w:hAnsi="Calibri" w:cs="Times New Roman"/>
                <w:color w:val="000000"/>
              </w:rPr>
            </w:pPr>
            <w:r w:rsidRPr="008F122E">
              <w:rPr>
                <w:rFonts w:ascii="Calibri" w:eastAsia="Times New Roman" w:hAnsi="Calibri" w:cs="Times New Roman"/>
                <w:color w:val="000000"/>
              </w:rPr>
              <w:t>11.9%</w:t>
            </w:r>
          </w:p>
        </w:tc>
      </w:tr>
      <w:tr w:rsidR="008F122E" w:rsidRPr="008F122E" w:rsidTr="008F122E">
        <w:trPr>
          <w:trHeight w:val="338"/>
        </w:trPr>
        <w:tc>
          <w:tcPr>
            <w:tcW w:w="3065" w:type="dxa"/>
            <w:tcBorders>
              <w:top w:val="nil"/>
              <w:left w:val="single" w:sz="4" w:space="0" w:color="auto"/>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BENEFITS &amp; INSURANCE (5000)</w:t>
            </w:r>
          </w:p>
        </w:tc>
        <w:tc>
          <w:tcPr>
            <w:tcW w:w="11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b/>
                <w:bCs/>
                <w:color w:val="000000"/>
                <w:sz w:val="20"/>
                <w:szCs w:val="20"/>
              </w:rPr>
            </w:pPr>
            <w:r w:rsidRPr="008F122E">
              <w:rPr>
                <w:rFonts w:ascii="Arial" w:eastAsia="Times New Roman" w:hAnsi="Arial" w:cs="Arial"/>
                <w:b/>
                <w:bCs/>
                <w:color w:val="000000"/>
                <w:sz w:val="20"/>
                <w:szCs w:val="20"/>
              </w:rPr>
              <w:t xml:space="preserve">4,372,372 </w:t>
            </w:r>
          </w:p>
        </w:tc>
        <w:tc>
          <w:tcPr>
            <w:tcW w:w="104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0 </w:t>
            </w:r>
          </w:p>
        </w:tc>
        <w:tc>
          <w:tcPr>
            <w:tcW w:w="10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23,000 </w:t>
            </w:r>
          </w:p>
        </w:tc>
        <w:tc>
          <w:tcPr>
            <w:tcW w:w="122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4,395,372 </w:t>
            </w:r>
          </w:p>
        </w:tc>
        <w:tc>
          <w:tcPr>
            <w:tcW w:w="86" w:type="dxa"/>
            <w:tcBorders>
              <w:top w:val="nil"/>
              <w:left w:val="single" w:sz="4" w:space="0" w:color="auto"/>
              <w:bottom w:val="single" w:sz="4" w:space="0" w:color="auto"/>
              <w:right w:val="single" w:sz="4" w:space="0" w:color="auto"/>
            </w:tcBorders>
            <w:shd w:val="clear" w:color="000000" w:fill="000000"/>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38,319 </w:t>
            </w:r>
          </w:p>
        </w:tc>
        <w:tc>
          <w:tcPr>
            <w:tcW w:w="619" w:type="dxa"/>
            <w:tcBorders>
              <w:top w:val="nil"/>
              <w:left w:val="nil"/>
              <w:bottom w:val="single" w:sz="4" w:space="0" w:color="auto"/>
              <w:right w:val="single" w:sz="4" w:space="0" w:color="auto"/>
            </w:tcBorders>
            <w:shd w:val="clear" w:color="auto" w:fill="auto"/>
            <w:noWrap/>
            <w:vAlign w:val="bottom"/>
            <w:hideMark/>
          </w:tcPr>
          <w:p w:rsidR="008F122E" w:rsidRPr="008F122E" w:rsidRDefault="008F122E" w:rsidP="008F122E">
            <w:pPr>
              <w:spacing w:after="0" w:line="240" w:lineRule="auto"/>
              <w:jc w:val="right"/>
              <w:rPr>
                <w:rFonts w:ascii="Calibri" w:eastAsia="Times New Roman" w:hAnsi="Calibri" w:cs="Times New Roman"/>
                <w:color w:val="000000"/>
              </w:rPr>
            </w:pPr>
            <w:r w:rsidRPr="008F122E">
              <w:rPr>
                <w:rFonts w:ascii="Calibri" w:eastAsia="Times New Roman" w:hAnsi="Calibri" w:cs="Times New Roman"/>
                <w:color w:val="000000"/>
              </w:rPr>
              <w:t>0.9%</w:t>
            </w:r>
          </w:p>
        </w:tc>
      </w:tr>
      <w:tr w:rsidR="008F122E" w:rsidRPr="008F122E" w:rsidTr="008F122E">
        <w:trPr>
          <w:trHeight w:val="338"/>
        </w:trPr>
        <w:tc>
          <w:tcPr>
            <w:tcW w:w="3065" w:type="dxa"/>
            <w:tcBorders>
              <w:top w:val="nil"/>
              <w:left w:val="single" w:sz="4" w:space="0" w:color="auto"/>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TUITION (9000)</w:t>
            </w:r>
          </w:p>
        </w:tc>
        <w:tc>
          <w:tcPr>
            <w:tcW w:w="11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b/>
                <w:bCs/>
                <w:color w:val="000000"/>
                <w:sz w:val="20"/>
                <w:szCs w:val="20"/>
              </w:rPr>
            </w:pPr>
            <w:r w:rsidRPr="008F122E">
              <w:rPr>
                <w:rFonts w:ascii="Arial" w:eastAsia="Times New Roman" w:hAnsi="Arial" w:cs="Arial"/>
                <w:b/>
                <w:bCs/>
                <w:color w:val="000000"/>
                <w:sz w:val="20"/>
                <w:szCs w:val="20"/>
              </w:rPr>
              <w:t xml:space="preserve">2,793,000 </w:t>
            </w:r>
          </w:p>
        </w:tc>
        <w:tc>
          <w:tcPr>
            <w:tcW w:w="104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411,500 </w:t>
            </w:r>
          </w:p>
        </w:tc>
        <w:tc>
          <w:tcPr>
            <w:tcW w:w="106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313,000 </w:t>
            </w:r>
          </w:p>
        </w:tc>
        <w:tc>
          <w:tcPr>
            <w:tcW w:w="122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3,517,500 </w:t>
            </w:r>
          </w:p>
        </w:tc>
        <w:tc>
          <w:tcPr>
            <w:tcW w:w="86" w:type="dxa"/>
            <w:tcBorders>
              <w:top w:val="nil"/>
              <w:left w:val="single" w:sz="4" w:space="0" w:color="auto"/>
              <w:bottom w:val="single" w:sz="4" w:space="0" w:color="auto"/>
              <w:right w:val="single" w:sz="4" w:space="0" w:color="auto"/>
            </w:tcBorders>
            <w:shd w:val="clear" w:color="000000" w:fill="000000"/>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207,819 </w:t>
            </w:r>
          </w:p>
        </w:tc>
        <w:tc>
          <w:tcPr>
            <w:tcW w:w="619" w:type="dxa"/>
            <w:tcBorders>
              <w:top w:val="nil"/>
              <w:left w:val="nil"/>
              <w:bottom w:val="single" w:sz="4" w:space="0" w:color="auto"/>
              <w:right w:val="single" w:sz="4" w:space="0" w:color="auto"/>
            </w:tcBorders>
            <w:shd w:val="clear" w:color="auto" w:fill="auto"/>
            <w:noWrap/>
            <w:vAlign w:val="bottom"/>
            <w:hideMark/>
          </w:tcPr>
          <w:p w:rsidR="008F122E" w:rsidRPr="008F122E" w:rsidRDefault="008F122E" w:rsidP="008F122E">
            <w:pPr>
              <w:spacing w:after="0" w:line="240" w:lineRule="auto"/>
              <w:jc w:val="right"/>
              <w:rPr>
                <w:rFonts w:ascii="Calibri" w:eastAsia="Times New Roman" w:hAnsi="Calibri" w:cs="Times New Roman"/>
                <w:color w:val="000000"/>
              </w:rPr>
            </w:pPr>
            <w:r w:rsidRPr="008F122E">
              <w:rPr>
                <w:rFonts w:ascii="Calibri" w:eastAsia="Times New Roman" w:hAnsi="Calibri" w:cs="Times New Roman"/>
                <w:color w:val="000000"/>
              </w:rPr>
              <w:t>6.3%</w:t>
            </w:r>
          </w:p>
        </w:tc>
      </w:tr>
      <w:tr w:rsidR="008F122E" w:rsidRPr="008F122E" w:rsidTr="008F122E">
        <w:trPr>
          <w:trHeight w:val="338"/>
        </w:trPr>
        <w:tc>
          <w:tcPr>
            <w:tcW w:w="3065" w:type="dxa"/>
            <w:tcBorders>
              <w:top w:val="nil"/>
              <w:left w:val="single" w:sz="4" w:space="0" w:color="auto"/>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CAPITAL DEBT (8000)</w:t>
            </w:r>
          </w:p>
        </w:tc>
        <w:tc>
          <w:tcPr>
            <w:tcW w:w="1160" w:type="dxa"/>
            <w:tcBorders>
              <w:top w:val="nil"/>
              <w:left w:val="nil"/>
              <w:bottom w:val="single" w:sz="8"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b/>
                <w:bCs/>
                <w:color w:val="000000"/>
                <w:sz w:val="20"/>
                <w:szCs w:val="20"/>
              </w:rPr>
            </w:pPr>
            <w:r w:rsidRPr="008F122E">
              <w:rPr>
                <w:rFonts w:ascii="Arial" w:eastAsia="Times New Roman" w:hAnsi="Arial" w:cs="Arial"/>
                <w:b/>
                <w:bCs/>
                <w:color w:val="000000"/>
                <w:sz w:val="20"/>
                <w:szCs w:val="20"/>
              </w:rPr>
              <w:t xml:space="preserve">202,884 </w:t>
            </w:r>
          </w:p>
        </w:tc>
        <w:tc>
          <w:tcPr>
            <w:tcW w:w="1040" w:type="dxa"/>
            <w:tcBorders>
              <w:top w:val="nil"/>
              <w:left w:val="nil"/>
              <w:bottom w:val="single" w:sz="8"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0 </w:t>
            </w:r>
          </w:p>
        </w:tc>
        <w:tc>
          <w:tcPr>
            <w:tcW w:w="1060" w:type="dxa"/>
            <w:tcBorders>
              <w:top w:val="nil"/>
              <w:left w:val="nil"/>
              <w:bottom w:val="single" w:sz="8"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0 </w:t>
            </w:r>
          </w:p>
        </w:tc>
        <w:tc>
          <w:tcPr>
            <w:tcW w:w="1220" w:type="dxa"/>
            <w:tcBorders>
              <w:top w:val="single" w:sz="4" w:space="0" w:color="auto"/>
              <w:left w:val="nil"/>
              <w:bottom w:val="single" w:sz="8"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202,884 </w:t>
            </w:r>
          </w:p>
        </w:tc>
        <w:tc>
          <w:tcPr>
            <w:tcW w:w="86" w:type="dxa"/>
            <w:tcBorders>
              <w:top w:val="nil"/>
              <w:left w:val="single" w:sz="4" w:space="0" w:color="auto"/>
              <w:bottom w:val="single" w:sz="4" w:space="0" w:color="auto"/>
              <w:right w:val="single" w:sz="4" w:space="0" w:color="auto"/>
            </w:tcBorders>
            <w:shd w:val="clear" w:color="000000" w:fill="000000"/>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 </w:t>
            </w:r>
          </w:p>
        </w:tc>
        <w:tc>
          <w:tcPr>
            <w:tcW w:w="830" w:type="dxa"/>
            <w:tcBorders>
              <w:top w:val="nil"/>
              <w:left w:val="nil"/>
              <w:bottom w:val="single" w:sz="8"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(6,206)</w:t>
            </w:r>
          </w:p>
        </w:tc>
        <w:tc>
          <w:tcPr>
            <w:tcW w:w="619" w:type="dxa"/>
            <w:tcBorders>
              <w:top w:val="nil"/>
              <w:left w:val="nil"/>
              <w:bottom w:val="single" w:sz="8" w:space="0" w:color="auto"/>
              <w:right w:val="single" w:sz="4" w:space="0" w:color="auto"/>
            </w:tcBorders>
            <w:shd w:val="clear" w:color="auto" w:fill="auto"/>
            <w:noWrap/>
            <w:vAlign w:val="bottom"/>
            <w:hideMark/>
          </w:tcPr>
          <w:p w:rsidR="008F122E" w:rsidRPr="008F122E" w:rsidRDefault="008F122E" w:rsidP="008F122E">
            <w:pPr>
              <w:spacing w:after="0" w:line="240" w:lineRule="auto"/>
              <w:jc w:val="right"/>
              <w:rPr>
                <w:rFonts w:ascii="Calibri" w:eastAsia="Times New Roman" w:hAnsi="Calibri" w:cs="Times New Roman"/>
                <w:color w:val="000000"/>
              </w:rPr>
            </w:pPr>
            <w:r w:rsidRPr="008F122E">
              <w:rPr>
                <w:rFonts w:ascii="Calibri" w:eastAsia="Times New Roman" w:hAnsi="Calibri" w:cs="Times New Roman"/>
                <w:color w:val="000000"/>
              </w:rPr>
              <w:t>-3.0%</w:t>
            </w:r>
          </w:p>
        </w:tc>
      </w:tr>
      <w:tr w:rsidR="008F122E" w:rsidRPr="008F122E" w:rsidTr="008F122E">
        <w:trPr>
          <w:trHeight w:val="338"/>
        </w:trPr>
        <w:tc>
          <w:tcPr>
            <w:tcW w:w="3065" w:type="dxa"/>
            <w:tcBorders>
              <w:top w:val="nil"/>
              <w:left w:val="single" w:sz="4" w:space="0" w:color="auto"/>
              <w:bottom w:val="single" w:sz="4" w:space="0" w:color="auto"/>
              <w:right w:val="single" w:sz="4" w:space="0" w:color="auto"/>
            </w:tcBorders>
            <w:shd w:val="clear" w:color="000000" w:fill="C0C0C0"/>
            <w:noWrap/>
            <w:vAlign w:val="center"/>
            <w:hideMark/>
          </w:tcPr>
          <w:p w:rsidR="008F122E" w:rsidRPr="008F122E" w:rsidRDefault="008F122E" w:rsidP="008F122E">
            <w:pPr>
              <w:spacing w:after="0" w:line="240" w:lineRule="auto"/>
              <w:rPr>
                <w:rFonts w:ascii="Arial" w:eastAsia="Times New Roman" w:hAnsi="Arial" w:cs="Arial"/>
                <w:b/>
                <w:bCs/>
                <w:color w:val="000000"/>
                <w:sz w:val="20"/>
                <w:szCs w:val="20"/>
              </w:rPr>
            </w:pPr>
            <w:r w:rsidRPr="008F122E">
              <w:rPr>
                <w:rFonts w:ascii="Arial" w:eastAsia="Times New Roman" w:hAnsi="Arial" w:cs="Arial"/>
                <w:b/>
                <w:bCs/>
                <w:color w:val="000000"/>
                <w:sz w:val="20"/>
                <w:szCs w:val="20"/>
              </w:rPr>
              <w:t>TOTAL BUDGET</w:t>
            </w:r>
          </w:p>
        </w:tc>
        <w:tc>
          <w:tcPr>
            <w:tcW w:w="1160" w:type="dxa"/>
            <w:tcBorders>
              <w:top w:val="nil"/>
              <w:left w:val="nil"/>
              <w:bottom w:val="single" w:sz="4" w:space="0" w:color="auto"/>
              <w:right w:val="single" w:sz="4" w:space="0" w:color="auto"/>
            </w:tcBorders>
            <w:shd w:val="clear" w:color="000000" w:fill="D9D9D9"/>
            <w:noWrap/>
            <w:vAlign w:val="center"/>
            <w:hideMark/>
          </w:tcPr>
          <w:p w:rsidR="008F122E" w:rsidRPr="008F122E" w:rsidRDefault="008F122E" w:rsidP="008F122E">
            <w:pPr>
              <w:spacing w:after="0" w:line="240" w:lineRule="auto"/>
              <w:jc w:val="right"/>
              <w:rPr>
                <w:rFonts w:ascii="Arial" w:eastAsia="Times New Roman" w:hAnsi="Arial" w:cs="Arial"/>
                <w:b/>
                <w:bCs/>
                <w:sz w:val="20"/>
                <w:szCs w:val="20"/>
              </w:rPr>
            </w:pPr>
            <w:r w:rsidRPr="008F122E">
              <w:rPr>
                <w:rFonts w:ascii="Arial" w:eastAsia="Times New Roman" w:hAnsi="Arial" w:cs="Arial"/>
                <w:b/>
                <w:bCs/>
                <w:sz w:val="20"/>
                <w:szCs w:val="20"/>
              </w:rPr>
              <w:t xml:space="preserve">19,932,858 </w:t>
            </w:r>
          </w:p>
        </w:tc>
        <w:tc>
          <w:tcPr>
            <w:tcW w:w="1040" w:type="dxa"/>
            <w:tcBorders>
              <w:top w:val="nil"/>
              <w:left w:val="nil"/>
              <w:bottom w:val="single" w:sz="4" w:space="0" w:color="auto"/>
              <w:right w:val="single" w:sz="4" w:space="0" w:color="auto"/>
            </w:tcBorders>
            <w:shd w:val="clear" w:color="000000" w:fill="D9D9D9"/>
            <w:noWrap/>
            <w:vAlign w:val="center"/>
            <w:hideMark/>
          </w:tcPr>
          <w:p w:rsidR="008F122E" w:rsidRPr="008F122E" w:rsidRDefault="008F122E" w:rsidP="008F122E">
            <w:pPr>
              <w:spacing w:after="0" w:line="240" w:lineRule="auto"/>
              <w:jc w:val="right"/>
              <w:rPr>
                <w:rFonts w:ascii="Arial" w:eastAsia="Times New Roman" w:hAnsi="Arial" w:cs="Arial"/>
                <w:b/>
                <w:bCs/>
                <w:sz w:val="20"/>
                <w:szCs w:val="20"/>
              </w:rPr>
            </w:pPr>
            <w:r w:rsidRPr="008F122E">
              <w:rPr>
                <w:rFonts w:ascii="Arial" w:eastAsia="Times New Roman" w:hAnsi="Arial" w:cs="Arial"/>
                <w:b/>
                <w:bCs/>
                <w:sz w:val="20"/>
                <w:szCs w:val="20"/>
              </w:rPr>
              <w:t xml:space="preserve">1,182,023 </w:t>
            </w:r>
          </w:p>
        </w:tc>
        <w:tc>
          <w:tcPr>
            <w:tcW w:w="1060" w:type="dxa"/>
            <w:tcBorders>
              <w:top w:val="nil"/>
              <w:left w:val="nil"/>
              <w:bottom w:val="single" w:sz="4" w:space="0" w:color="auto"/>
              <w:right w:val="single" w:sz="4" w:space="0" w:color="auto"/>
            </w:tcBorders>
            <w:shd w:val="clear" w:color="000000" w:fill="D9D9D9"/>
            <w:noWrap/>
            <w:vAlign w:val="center"/>
            <w:hideMark/>
          </w:tcPr>
          <w:p w:rsidR="008F122E" w:rsidRPr="008F122E" w:rsidRDefault="008F122E" w:rsidP="008F122E">
            <w:pPr>
              <w:spacing w:after="0" w:line="240" w:lineRule="auto"/>
              <w:jc w:val="right"/>
              <w:rPr>
                <w:rFonts w:ascii="Arial" w:eastAsia="Times New Roman" w:hAnsi="Arial" w:cs="Arial"/>
                <w:b/>
                <w:bCs/>
                <w:sz w:val="20"/>
                <w:szCs w:val="20"/>
              </w:rPr>
            </w:pPr>
            <w:r w:rsidRPr="008F122E">
              <w:rPr>
                <w:rFonts w:ascii="Arial" w:eastAsia="Times New Roman" w:hAnsi="Arial" w:cs="Arial"/>
                <w:b/>
                <w:bCs/>
                <w:sz w:val="20"/>
                <w:szCs w:val="20"/>
              </w:rPr>
              <w:t xml:space="preserve">1,427,991 </w:t>
            </w:r>
          </w:p>
        </w:tc>
        <w:tc>
          <w:tcPr>
            <w:tcW w:w="1220" w:type="dxa"/>
            <w:tcBorders>
              <w:top w:val="nil"/>
              <w:left w:val="nil"/>
              <w:bottom w:val="single" w:sz="4" w:space="0" w:color="auto"/>
              <w:right w:val="single" w:sz="4" w:space="0" w:color="auto"/>
            </w:tcBorders>
            <w:shd w:val="clear" w:color="000000" w:fill="D9D9D9"/>
            <w:noWrap/>
            <w:vAlign w:val="center"/>
            <w:hideMark/>
          </w:tcPr>
          <w:p w:rsidR="008F122E" w:rsidRPr="008F122E" w:rsidRDefault="008F122E" w:rsidP="008F122E">
            <w:pPr>
              <w:spacing w:after="0" w:line="240" w:lineRule="auto"/>
              <w:jc w:val="right"/>
              <w:rPr>
                <w:rFonts w:ascii="Arial" w:eastAsia="Times New Roman" w:hAnsi="Arial" w:cs="Arial"/>
                <w:b/>
                <w:bCs/>
                <w:sz w:val="20"/>
                <w:szCs w:val="20"/>
              </w:rPr>
            </w:pPr>
            <w:r w:rsidRPr="008F122E">
              <w:rPr>
                <w:rFonts w:ascii="Arial" w:eastAsia="Times New Roman" w:hAnsi="Arial" w:cs="Arial"/>
                <w:b/>
                <w:bCs/>
                <w:sz w:val="20"/>
                <w:szCs w:val="20"/>
              </w:rPr>
              <w:t xml:space="preserve">22,542,872 </w:t>
            </w:r>
          </w:p>
        </w:tc>
        <w:tc>
          <w:tcPr>
            <w:tcW w:w="86" w:type="dxa"/>
            <w:tcBorders>
              <w:top w:val="nil"/>
              <w:left w:val="nil"/>
              <w:bottom w:val="single" w:sz="4" w:space="0" w:color="auto"/>
              <w:right w:val="single" w:sz="4" w:space="0" w:color="auto"/>
            </w:tcBorders>
            <w:shd w:val="clear" w:color="000000" w:fill="000000"/>
            <w:noWrap/>
            <w:vAlign w:val="center"/>
            <w:hideMark/>
          </w:tcPr>
          <w:p w:rsidR="008F122E" w:rsidRPr="008F122E" w:rsidRDefault="008F122E" w:rsidP="008F122E">
            <w:pPr>
              <w:spacing w:after="0" w:line="240" w:lineRule="auto"/>
              <w:rPr>
                <w:rFonts w:ascii="Arial" w:eastAsia="Times New Roman" w:hAnsi="Arial" w:cs="Arial"/>
                <w:color w:val="000000"/>
                <w:sz w:val="20"/>
                <w:szCs w:val="20"/>
              </w:rPr>
            </w:pPr>
            <w:r w:rsidRPr="008F122E">
              <w:rPr>
                <w:rFonts w:ascii="Arial" w:eastAsia="Times New Roman" w:hAnsi="Arial" w:cs="Arial"/>
                <w:color w:val="000000"/>
                <w:sz w:val="20"/>
                <w:szCs w:val="20"/>
              </w:rPr>
              <w:t> </w:t>
            </w:r>
          </w:p>
        </w:tc>
        <w:tc>
          <w:tcPr>
            <w:tcW w:w="830" w:type="dxa"/>
            <w:tcBorders>
              <w:top w:val="nil"/>
              <w:left w:val="nil"/>
              <w:bottom w:val="single" w:sz="4" w:space="0" w:color="auto"/>
              <w:right w:val="single" w:sz="4" w:space="0" w:color="auto"/>
            </w:tcBorders>
            <w:shd w:val="clear" w:color="auto" w:fill="auto"/>
            <w:noWrap/>
            <w:vAlign w:val="center"/>
            <w:hideMark/>
          </w:tcPr>
          <w:p w:rsidR="008F122E" w:rsidRPr="008F122E" w:rsidRDefault="008F122E" w:rsidP="008F122E">
            <w:pPr>
              <w:spacing w:after="0" w:line="240" w:lineRule="auto"/>
              <w:jc w:val="right"/>
              <w:rPr>
                <w:rFonts w:ascii="Arial" w:eastAsia="Times New Roman" w:hAnsi="Arial" w:cs="Arial"/>
                <w:color w:val="000000"/>
                <w:sz w:val="20"/>
                <w:szCs w:val="20"/>
              </w:rPr>
            </w:pPr>
            <w:r w:rsidRPr="008F122E">
              <w:rPr>
                <w:rFonts w:ascii="Arial" w:eastAsia="Times New Roman" w:hAnsi="Arial" w:cs="Arial"/>
                <w:color w:val="000000"/>
                <w:sz w:val="20"/>
                <w:szCs w:val="20"/>
              </w:rPr>
              <w:t xml:space="preserve">794,182 </w:t>
            </w:r>
          </w:p>
        </w:tc>
        <w:tc>
          <w:tcPr>
            <w:tcW w:w="619" w:type="dxa"/>
            <w:tcBorders>
              <w:top w:val="nil"/>
              <w:left w:val="nil"/>
              <w:bottom w:val="single" w:sz="4" w:space="0" w:color="auto"/>
              <w:right w:val="single" w:sz="4" w:space="0" w:color="auto"/>
            </w:tcBorders>
            <w:shd w:val="clear" w:color="auto" w:fill="auto"/>
            <w:noWrap/>
            <w:vAlign w:val="bottom"/>
            <w:hideMark/>
          </w:tcPr>
          <w:p w:rsidR="008F122E" w:rsidRPr="008F122E" w:rsidRDefault="008F122E" w:rsidP="008F122E">
            <w:pPr>
              <w:spacing w:after="0" w:line="240" w:lineRule="auto"/>
              <w:jc w:val="right"/>
              <w:rPr>
                <w:rFonts w:ascii="Calibri" w:eastAsia="Times New Roman" w:hAnsi="Calibri" w:cs="Times New Roman"/>
                <w:color w:val="000000"/>
              </w:rPr>
            </w:pPr>
            <w:r w:rsidRPr="008F122E">
              <w:rPr>
                <w:rFonts w:ascii="Calibri" w:eastAsia="Times New Roman" w:hAnsi="Calibri" w:cs="Times New Roman"/>
                <w:color w:val="000000"/>
              </w:rPr>
              <w:t>3.7%</w:t>
            </w:r>
          </w:p>
        </w:tc>
      </w:tr>
    </w:tbl>
    <w:p w:rsidR="006B2878" w:rsidRDefault="006B2878" w:rsidP="00C731F0">
      <w:pPr>
        <w:spacing w:after="0" w:line="252" w:lineRule="auto"/>
      </w:pPr>
    </w:p>
    <w:p w:rsidR="00866159" w:rsidRPr="00DF72DC" w:rsidRDefault="00866159" w:rsidP="00866159">
      <w:pPr>
        <w:spacing w:after="0" w:line="240" w:lineRule="auto"/>
        <w:rPr>
          <w:sz w:val="24"/>
          <w:szCs w:val="24"/>
        </w:rPr>
      </w:pPr>
    </w:p>
    <w:p w:rsidR="00866159" w:rsidRPr="00DF72DC" w:rsidRDefault="00866159" w:rsidP="00866159">
      <w:pPr>
        <w:spacing w:after="0" w:line="240" w:lineRule="auto"/>
        <w:rPr>
          <w:sz w:val="24"/>
          <w:szCs w:val="24"/>
        </w:rPr>
      </w:pPr>
      <w:r w:rsidRPr="00DF72DC">
        <w:rPr>
          <w:sz w:val="24"/>
          <w:szCs w:val="24"/>
        </w:rPr>
        <w:t>This</w:t>
      </w:r>
      <w:r w:rsidR="00F32491" w:rsidRPr="00DF72DC">
        <w:rPr>
          <w:sz w:val="24"/>
          <w:szCs w:val="24"/>
        </w:rPr>
        <w:t xml:space="preserve"> proposed</w:t>
      </w:r>
      <w:r w:rsidRPr="00DF72DC">
        <w:rPr>
          <w:sz w:val="24"/>
          <w:szCs w:val="24"/>
        </w:rPr>
        <w:t xml:space="preserve"> budget will enable the </w:t>
      </w:r>
      <w:r w:rsidR="00F32491" w:rsidRPr="00DF72DC">
        <w:rPr>
          <w:sz w:val="24"/>
          <w:szCs w:val="24"/>
        </w:rPr>
        <w:t>d</w:t>
      </w:r>
      <w:r w:rsidRPr="00DF72DC">
        <w:rPr>
          <w:sz w:val="24"/>
          <w:szCs w:val="24"/>
        </w:rPr>
        <w:t xml:space="preserve">istrict to </w:t>
      </w:r>
      <w:r w:rsidR="00F32491" w:rsidRPr="00DF72DC">
        <w:rPr>
          <w:sz w:val="24"/>
          <w:szCs w:val="24"/>
        </w:rPr>
        <w:t xml:space="preserve">not just reverse a trend of reducing staff and services but will allow it to add or reinstate the following </w:t>
      </w:r>
      <w:r w:rsidR="00070ABA" w:rsidRPr="00DF72DC">
        <w:rPr>
          <w:sz w:val="24"/>
          <w:szCs w:val="24"/>
        </w:rPr>
        <w:t xml:space="preserve">full-time </w:t>
      </w:r>
      <w:r w:rsidR="00F32491" w:rsidRPr="00DF72DC">
        <w:rPr>
          <w:sz w:val="24"/>
          <w:szCs w:val="24"/>
        </w:rPr>
        <w:t xml:space="preserve">positions: </w:t>
      </w:r>
    </w:p>
    <w:p w:rsidR="00866159" w:rsidRPr="00DF72DC" w:rsidRDefault="00866159" w:rsidP="00866159">
      <w:pPr>
        <w:spacing w:after="0" w:line="240" w:lineRule="auto"/>
        <w:rPr>
          <w:sz w:val="24"/>
          <w:szCs w:val="24"/>
        </w:rPr>
      </w:pPr>
    </w:p>
    <w:p w:rsidR="00F32491" w:rsidRPr="00DF72DC" w:rsidRDefault="00F32491" w:rsidP="00866159">
      <w:pPr>
        <w:spacing w:after="0" w:line="240" w:lineRule="auto"/>
        <w:rPr>
          <w:sz w:val="24"/>
          <w:szCs w:val="24"/>
        </w:rPr>
        <w:sectPr w:rsidR="00F32491" w:rsidRPr="00DF72DC" w:rsidSect="00287FC3">
          <w:type w:val="continuous"/>
          <w:pgSz w:w="12240" w:h="15840"/>
          <w:pgMar w:top="1152" w:right="1152" w:bottom="1008" w:left="1152" w:header="720" w:footer="720" w:gutter="0"/>
          <w:cols w:space="720"/>
          <w:docGrid w:linePitch="360"/>
        </w:sectPr>
      </w:pPr>
    </w:p>
    <w:p w:rsidR="00866159" w:rsidRPr="00DF72DC" w:rsidRDefault="00866159" w:rsidP="00866159">
      <w:pPr>
        <w:pStyle w:val="ListParagraph"/>
        <w:numPr>
          <w:ilvl w:val="0"/>
          <w:numId w:val="3"/>
        </w:numPr>
        <w:spacing w:after="0" w:line="240" w:lineRule="auto"/>
        <w:rPr>
          <w:sz w:val="24"/>
          <w:szCs w:val="24"/>
        </w:rPr>
      </w:pPr>
      <w:r w:rsidRPr="00DF72DC">
        <w:rPr>
          <w:sz w:val="24"/>
          <w:szCs w:val="24"/>
        </w:rPr>
        <w:lastRenderedPageBreak/>
        <w:t>Bilingual Paraprofessional</w:t>
      </w:r>
    </w:p>
    <w:p w:rsidR="00866159" w:rsidRPr="00DF72DC" w:rsidRDefault="00866159" w:rsidP="00866159">
      <w:pPr>
        <w:pStyle w:val="ListParagraph"/>
        <w:numPr>
          <w:ilvl w:val="0"/>
          <w:numId w:val="3"/>
        </w:numPr>
        <w:spacing w:after="0" w:line="240" w:lineRule="auto"/>
        <w:rPr>
          <w:sz w:val="24"/>
          <w:szCs w:val="24"/>
        </w:rPr>
      </w:pPr>
      <w:r w:rsidRPr="00DF72DC">
        <w:rPr>
          <w:sz w:val="24"/>
          <w:szCs w:val="24"/>
        </w:rPr>
        <w:t>Middle School Life Skills Teacher</w:t>
      </w:r>
    </w:p>
    <w:p w:rsidR="00866159" w:rsidRPr="00DF72DC" w:rsidRDefault="00866159" w:rsidP="00866159">
      <w:pPr>
        <w:pStyle w:val="ListParagraph"/>
        <w:numPr>
          <w:ilvl w:val="0"/>
          <w:numId w:val="3"/>
        </w:numPr>
        <w:spacing w:after="0" w:line="240" w:lineRule="auto"/>
        <w:rPr>
          <w:sz w:val="24"/>
          <w:szCs w:val="24"/>
        </w:rPr>
      </w:pPr>
      <w:r w:rsidRPr="00DF72DC">
        <w:rPr>
          <w:sz w:val="24"/>
          <w:szCs w:val="24"/>
        </w:rPr>
        <w:t>Secondary Dean of Students</w:t>
      </w:r>
    </w:p>
    <w:p w:rsidR="00866159" w:rsidRPr="00DF72DC" w:rsidRDefault="00866159" w:rsidP="00866159">
      <w:pPr>
        <w:pStyle w:val="ListParagraph"/>
        <w:numPr>
          <w:ilvl w:val="0"/>
          <w:numId w:val="3"/>
        </w:numPr>
        <w:spacing w:after="0" w:line="240" w:lineRule="auto"/>
        <w:rPr>
          <w:sz w:val="24"/>
          <w:szCs w:val="24"/>
        </w:rPr>
      </w:pPr>
      <w:r w:rsidRPr="00DF72DC">
        <w:rPr>
          <w:sz w:val="24"/>
          <w:szCs w:val="24"/>
        </w:rPr>
        <w:lastRenderedPageBreak/>
        <w:t>Board Certified Behavior Analyst</w:t>
      </w:r>
    </w:p>
    <w:p w:rsidR="00866159" w:rsidRPr="00DF72DC" w:rsidRDefault="00866159" w:rsidP="00866159">
      <w:pPr>
        <w:pStyle w:val="ListParagraph"/>
        <w:numPr>
          <w:ilvl w:val="0"/>
          <w:numId w:val="3"/>
        </w:numPr>
        <w:spacing w:after="0" w:line="240" w:lineRule="auto"/>
        <w:rPr>
          <w:sz w:val="24"/>
          <w:szCs w:val="24"/>
        </w:rPr>
      </w:pPr>
      <w:r w:rsidRPr="00DF72DC">
        <w:rPr>
          <w:sz w:val="24"/>
          <w:szCs w:val="24"/>
        </w:rPr>
        <w:t>Sheffield Special Education Teacher</w:t>
      </w:r>
    </w:p>
    <w:p w:rsidR="00866159" w:rsidRPr="00DF72DC" w:rsidRDefault="00866159" w:rsidP="00866159">
      <w:pPr>
        <w:pStyle w:val="ListParagraph"/>
        <w:numPr>
          <w:ilvl w:val="0"/>
          <w:numId w:val="3"/>
        </w:numPr>
        <w:spacing w:after="0" w:line="240" w:lineRule="auto"/>
        <w:rPr>
          <w:sz w:val="24"/>
          <w:szCs w:val="24"/>
        </w:rPr>
        <w:sectPr w:rsidR="00866159" w:rsidRPr="00DF72DC" w:rsidSect="00035E51">
          <w:type w:val="continuous"/>
          <w:pgSz w:w="12240" w:h="15840"/>
          <w:pgMar w:top="864" w:right="1152" w:bottom="864" w:left="1152" w:header="720" w:footer="720" w:gutter="0"/>
          <w:cols w:num="2" w:space="720"/>
          <w:docGrid w:linePitch="360"/>
        </w:sectPr>
      </w:pPr>
      <w:r w:rsidRPr="00DF72DC">
        <w:rPr>
          <w:sz w:val="24"/>
          <w:szCs w:val="24"/>
        </w:rPr>
        <w:t>School Adjustment Counselor</w:t>
      </w:r>
    </w:p>
    <w:p w:rsidR="00866159" w:rsidRPr="00DF72DC" w:rsidRDefault="00866159" w:rsidP="00866159">
      <w:pPr>
        <w:spacing w:after="0" w:line="252" w:lineRule="auto"/>
        <w:rPr>
          <w:noProof/>
          <w:sz w:val="24"/>
          <w:szCs w:val="24"/>
        </w:rPr>
      </w:pPr>
    </w:p>
    <w:p w:rsidR="00DF72DC" w:rsidRPr="00DF72DC" w:rsidRDefault="00070ABA" w:rsidP="00866159">
      <w:pPr>
        <w:spacing w:after="0" w:line="252" w:lineRule="auto"/>
        <w:rPr>
          <w:sz w:val="24"/>
          <w:szCs w:val="24"/>
        </w:rPr>
      </w:pPr>
      <w:r w:rsidRPr="00DF72DC">
        <w:rPr>
          <w:sz w:val="24"/>
          <w:szCs w:val="24"/>
        </w:rPr>
        <w:t xml:space="preserve">In addition, this budget will allow the district to do the following; </w:t>
      </w:r>
    </w:p>
    <w:p w:rsidR="00DF72DC" w:rsidRPr="00DF72DC" w:rsidRDefault="00DF72DC" w:rsidP="00DF72DC">
      <w:pPr>
        <w:pStyle w:val="ListParagraph"/>
        <w:numPr>
          <w:ilvl w:val="0"/>
          <w:numId w:val="5"/>
        </w:numPr>
        <w:spacing w:after="0" w:line="252" w:lineRule="auto"/>
        <w:rPr>
          <w:noProof/>
          <w:sz w:val="24"/>
          <w:szCs w:val="24"/>
        </w:rPr>
      </w:pPr>
      <w:r w:rsidRPr="00DF72DC">
        <w:rPr>
          <w:sz w:val="24"/>
          <w:szCs w:val="24"/>
        </w:rPr>
        <w:t>C</w:t>
      </w:r>
      <w:r w:rsidR="00070ABA" w:rsidRPr="00DF72DC">
        <w:rPr>
          <w:sz w:val="24"/>
          <w:szCs w:val="24"/>
        </w:rPr>
        <w:t>ontinue its multi-year plan to provide secondary students with Chromebook computers</w:t>
      </w:r>
    </w:p>
    <w:p w:rsidR="00DF72DC" w:rsidRPr="00DF72DC" w:rsidRDefault="00DF72DC" w:rsidP="00DF72DC">
      <w:pPr>
        <w:pStyle w:val="ListParagraph"/>
        <w:numPr>
          <w:ilvl w:val="0"/>
          <w:numId w:val="5"/>
        </w:numPr>
        <w:spacing w:after="0" w:line="252" w:lineRule="auto"/>
        <w:rPr>
          <w:noProof/>
          <w:sz w:val="24"/>
          <w:szCs w:val="24"/>
        </w:rPr>
      </w:pPr>
      <w:r w:rsidRPr="00DF72DC">
        <w:rPr>
          <w:sz w:val="24"/>
          <w:szCs w:val="24"/>
        </w:rPr>
        <w:t>U</w:t>
      </w:r>
      <w:r w:rsidR="00070ABA" w:rsidRPr="00DF72DC">
        <w:rPr>
          <w:sz w:val="24"/>
          <w:szCs w:val="24"/>
        </w:rPr>
        <w:t>pdate its elementary math and reading programs</w:t>
      </w:r>
    </w:p>
    <w:p w:rsidR="00DF72DC" w:rsidRPr="00DF72DC" w:rsidRDefault="00DF72DC" w:rsidP="00DF72DC">
      <w:pPr>
        <w:pStyle w:val="ListParagraph"/>
        <w:numPr>
          <w:ilvl w:val="0"/>
          <w:numId w:val="5"/>
        </w:numPr>
        <w:spacing w:after="0" w:line="252" w:lineRule="auto"/>
        <w:rPr>
          <w:noProof/>
          <w:sz w:val="24"/>
          <w:szCs w:val="24"/>
        </w:rPr>
      </w:pPr>
      <w:r w:rsidRPr="00DF72DC">
        <w:rPr>
          <w:sz w:val="24"/>
          <w:szCs w:val="24"/>
        </w:rPr>
        <w:t>E</w:t>
      </w:r>
      <w:r w:rsidR="00A93A35" w:rsidRPr="00DF72DC">
        <w:rPr>
          <w:sz w:val="24"/>
          <w:szCs w:val="24"/>
        </w:rPr>
        <w:t xml:space="preserve">ducate and support </w:t>
      </w:r>
      <w:r w:rsidR="00E711E9" w:rsidRPr="00DF72DC">
        <w:rPr>
          <w:sz w:val="24"/>
          <w:szCs w:val="24"/>
        </w:rPr>
        <w:t xml:space="preserve">more </w:t>
      </w:r>
      <w:r w:rsidR="00A93A35" w:rsidRPr="00DF72DC">
        <w:rPr>
          <w:sz w:val="24"/>
          <w:szCs w:val="24"/>
        </w:rPr>
        <w:t>students with highly specialized needs within the district</w:t>
      </w:r>
    </w:p>
    <w:p w:rsidR="00DF72DC" w:rsidRPr="00DF72DC" w:rsidRDefault="00DF72DC" w:rsidP="00DF72DC">
      <w:pPr>
        <w:pStyle w:val="ListParagraph"/>
        <w:numPr>
          <w:ilvl w:val="0"/>
          <w:numId w:val="5"/>
        </w:numPr>
        <w:spacing w:after="0" w:line="252" w:lineRule="auto"/>
        <w:rPr>
          <w:noProof/>
          <w:sz w:val="24"/>
          <w:szCs w:val="24"/>
        </w:rPr>
      </w:pPr>
      <w:r w:rsidRPr="00DF72DC">
        <w:rPr>
          <w:sz w:val="24"/>
          <w:szCs w:val="24"/>
        </w:rPr>
        <w:t>Add resources to support student social and emotional learning, particularly at the secondary level</w:t>
      </w:r>
    </w:p>
    <w:p w:rsidR="00F32491" w:rsidRDefault="00DF72DC" w:rsidP="00DF72DC">
      <w:pPr>
        <w:pStyle w:val="ListParagraph"/>
        <w:numPr>
          <w:ilvl w:val="0"/>
          <w:numId w:val="5"/>
        </w:numPr>
        <w:spacing w:after="0" w:line="252" w:lineRule="auto"/>
        <w:rPr>
          <w:noProof/>
          <w:sz w:val="24"/>
          <w:szCs w:val="24"/>
        </w:rPr>
      </w:pPr>
      <w:r w:rsidRPr="00DF72DC">
        <w:rPr>
          <w:sz w:val="24"/>
          <w:szCs w:val="24"/>
        </w:rPr>
        <w:t>A</w:t>
      </w:r>
      <w:r w:rsidR="00070ABA" w:rsidRPr="00DF72DC">
        <w:rPr>
          <w:sz w:val="24"/>
          <w:szCs w:val="24"/>
        </w:rPr>
        <w:t xml:space="preserve">ddress building </w:t>
      </w:r>
      <w:r w:rsidRPr="00DF72DC">
        <w:rPr>
          <w:sz w:val="24"/>
          <w:szCs w:val="24"/>
        </w:rPr>
        <w:t xml:space="preserve">and grounds </w:t>
      </w:r>
      <w:r w:rsidR="00070ABA" w:rsidRPr="00DF72DC">
        <w:rPr>
          <w:sz w:val="24"/>
          <w:szCs w:val="24"/>
        </w:rPr>
        <w:t xml:space="preserve">maintenance needs.  </w:t>
      </w:r>
      <w:r w:rsidR="00F32491" w:rsidRPr="00DF72DC">
        <w:rPr>
          <w:sz w:val="24"/>
          <w:szCs w:val="24"/>
        </w:rPr>
        <w:t xml:space="preserve">  </w:t>
      </w:r>
    </w:p>
    <w:p w:rsidR="00DF72DC" w:rsidRDefault="00DF72DC" w:rsidP="00DF72DC">
      <w:pPr>
        <w:spacing w:after="0" w:line="252" w:lineRule="auto"/>
        <w:rPr>
          <w:noProof/>
          <w:sz w:val="24"/>
          <w:szCs w:val="24"/>
        </w:rPr>
      </w:pPr>
    </w:p>
    <w:p w:rsidR="0014548A" w:rsidRDefault="00DF72DC" w:rsidP="00B961FF">
      <w:pPr>
        <w:spacing w:after="0" w:line="252" w:lineRule="auto"/>
        <w:rPr>
          <w:noProof/>
          <w:sz w:val="24"/>
          <w:szCs w:val="24"/>
        </w:rPr>
      </w:pPr>
      <w:r>
        <w:rPr>
          <w:noProof/>
          <w:sz w:val="24"/>
          <w:szCs w:val="24"/>
        </w:rPr>
        <w:t xml:space="preserve">We anticipate that FY20 will be the baseline year for a trend towards improved </w:t>
      </w:r>
      <w:r w:rsidR="00B961FF">
        <w:rPr>
          <w:noProof/>
          <w:sz w:val="24"/>
          <w:szCs w:val="24"/>
        </w:rPr>
        <w:t>state funding</w:t>
      </w:r>
      <w:r>
        <w:rPr>
          <w:noProof/>
          <w:sz w:val="24"/>
          <w:szCs w:val="24"/>
        </w:rPr>
        <w:t xml:space="preserve"> and thus improved learning opportunities.  However, the district </w:t>
      </w:r>
      <w:r w:rsidR="00B961FF">
        <w:rPr>
          <w:noProof/>
          <w:sz w:val="24"/>
          <w:szCs w:val="24"/>
        </w:rPr>
        <w:t xml:space="preserve">will </w:t>
      </w:r>
      <w:r>
        <w:rPr>
          <w:noProof/>
          <w:sz w:val="24"/>
          <w:szCs w:val="24"/>
        </w:rPr>
        <w:t xml:space="preserve">continue to work in partnership with area districts and municipal stakeholders to seek opportunities for improved fiscal sustainability, increased efficiencies, and more robust </w:t>
      </w:r>
      <w:r w:rsidR="00B961FF">
        <w:rPr>
          <w:noProof/>
          <w:sz w:val="24"/>
          <w:szCs w:val="24"/>
        </w:rPr>
        <w:t>educational programs.</w:t>
      </w:r>
      <w:r w:rsidR="00B961FF" w:rsidRPr="00DF72DC">
        <w:rPr>
          <w:noProof/>
          <w:sz w:val="24"/>
          <w:szCs w:val="24"/>
        </w:rPr>
        <w:t xml:space="preserve"> </w:t>
      </w:r>
    </w:p>
    <w:p w:rsidR="00256736" w:rsidRPr="00256736" w:rsidRDefault="00256736" w:rsidP="00256736">
      <w:pPr>
        <w:spacing w:after="0" w:line="240" w:lineRule="auto"/>
        <w:ind w:right="-450"/>
        <w:jc w:val="center"/>
        <w:rPr>
          <w:rFonts w:ascii="Calibri" w:eastAsia="Calibri" w:hAnsi="Calibri" w:cs="Times New Roman"/>
          <w:b/>
          <w:sz w:val="18"/>
        </w:rPr>
      </w:pPr>
    </w:p>
    <w:p w:rsidR="00256736" w:rsidRPr="00256736" w:rsidRDefault="00256736" w:rsidP="00256736">
      <w:pPr>
        <w:spacing w:after="0" w:line="240" w:lineRule="auto"/>
        <w:ind w:right="-450"/>
        <w:jc w:val="center"/>
        <w:rPr>
          <w:rFonts w:ascii="Calibri" w:eastAsia="Calibri" w:hAnsi="Calibri" w:cs="Times New Roman"/>
          <w:b/>
          <w:sz w:val="28"/>
        </w:rPr>
      </w:pPr>
      <w:r w:rsidRPr="00256736">
        <w:rPr>
          <w:rFonts w:ascii="Calibri" w:eastAsia="Calibri" w:hAnsi="Calibri" w:cs="Times New Roman"/>
          <w:b/>
          <w:sz w:val="28"/>
        </w:rPr>
        <w:t>Gill-Montague Regional School District</w:t>
      </w:r>
    </w:p>
    <w:p w:rsidR="00256736" w:rsidRPr="00256736" w:rsidRDefault="00256736" w:rsidP="00256736">
      <w:pPr>
        <w:spacing w:after="0" w:line="240" w:lineRule="auto"/>
        <w:ind w:right="-450"/>
        <w:jc w:val="center"/>
        <w:rPr>
          <w:rFonts w:ascii="Calibri" w:eastAsia="Calibri" w:hAnsi="Calibri" w:cs="Times New Roman"/>
          <w:b/>
          <w:sz w:val="28"/>
        </w:rPr>
      </w:pPr>
      <w:r w:rsidRPr="00256736">
        <w:rPr>
          <w:rFonts w:ascii="Calibri" w:eastAsia="Calibri" w:hAnsi="Calibri" w:cs="Times New Roman"/>
          <w:b/>
          <w:sz w:val="28"/>
        </w:rPr>
        <w:t>Capital Projects Summary</w:t>
      </w:r>
    </w:p>
    <w:p w:rsidR="00256736" w:rsidRPr="00256736" w:rsidRDefault="00256736" w:rsidP="00256736">
      <w:pPr>
        <w:spacing w:after="0" w:line="240" w:lineRule="auto"/>
        <w:ind w:right="-450"/>
        <w:rPr>
          <w:rFonts w:ascii="Calibri" w:eastAsia="Calibri" w:hAnsi="Calibri" w:cs="Times New Roman"/>
          <w:sz w:val="28"/>
        </w:rPr>
      </w:pPr>
      <w:r w:rsidRPr="00256736">
        <w:rPr>
          <w:rFonts w:ascii="Calibri" w:eastAsia="Calibri" w:hAnsi="Calibri" w:cs="Times New Roman"/>
          <w:noProof/>
          <w:sz w:val="28"/>
        </w:rPr>
        <mc:AlternateContent>
          <mc:Choice Requires="wps">
            <w:drawing>
              <wp:anchor distT="0" distB="0" distL="114300" distR="114300" simplePos="0" relativeHeight="251666432" behindDoc="1" locked="0" layoutInCell="1" allowOverlap="1" wp14:anchorId="717C5D35" wp14:editId="4B10A673">
                <wp:simplePos x="0" y="0"/>
                <wp:positionH relativeFrom="column">
                  <wp:posOffset>4811395</wp:posOffset>
                </wp:positionH>
                <wp:positionV relativeFrom="paragraph">
                  <wp:posOffset>181610</wp:posOffset>
                </wp:positionV>
                <wp:extent cx="1400175" cy="440690"/>
                <wp:effectExtent l="57150" t="38100" r="66675" b="73660"/>
                <wp:wrapTight wrapText="bothSides">
                  <wp:wrapPolygon edited="0">
                    <wp:start x="-882" y="-1867"/>
                    <wp:lineTo x="-882" y="24277"/>
                    <wp:lineTo x="22335" y="24277"/>
                    <wp:lineTo x="22335" y="-1867"/>
                    <wp:lineTo x="-882" y="-1867"/>
                  </wp:wrapPolygon>
                </wp:wrapTight>
                <wp:docPr id="3" name="Text Box 3"/>
                <wp:cNvGraphicFramePr/>
                <a:graphic xmlns:a="http://schemas.openxmlformats.org/drawingml/2006/main">
                  <a:graphicData uri="http://schemas.microsoft.com/office/word/2010/wordprocessingShape">
                    <wps:wsp>
                      <wps:cNvSpPr txBox="1"/>
                      <wps:spPr>
                        <a:xfrm>
                          <a:off x="0" y="0"/>
                          <a:ext cx="1400175" cy="44069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rsidR="00256736" w:rsidRPr="008C1D4F" w:rsidRDefault="00256736" w:rsidP="00256736">
                            <w:pPr>
                              <w:jc w:val="center"/>
                              <w:rPr>
                                <w:b/>
                              </w:rPr>
                            </w:pPr>
                            <w:r w:rsidRPr="008C1D4F">
                              <w:rPr>
                                <w:b/>
                              </w:rPr>
                              <w:t>VOTE $21,755 for         Sheffield Pillars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85pt;margin-top:14.3pt;width:110.25pt;height:3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" fillcolor="#454545" stroked="f">
                <v:fill color2="black" rotate="t" colors="0 #454545;.5 black;1 black" focus="100%" type="gradient">
                  <o:fill v:ext="view" type="gradientUnscaled"/>
                </v:fill>
                <v:shadow on="t" color="black" opacity="41287f" offset="0,1.5pt"/>
                <v:textbox>
                  <w:txbxContent>
                    <w:p w:rsidR="00256736" w:rsidRPr="008C1D4F" w:rsidRDefault="00256736" w:rsidP="00256736">
                      <w:pPr>
                        <w:jc w:val="center"/>
                        <w:rPr>
                          <w:b/>
                        </w:rPr>
                      </w:pPr>
                      <w:r w:rsidRPr="008C1D4F">
                        <w:rPr>
                          <w:b/>
                        </w:rPr>
                        <w:t>VOTE $21,755 for         Sheffield Pillars</w:t>
                      </w:r>
                    </w:p>
                  </w:txbxContent>
                </v:textbox>
                <w10:wrap type="tight"/>
              </v:shape>
            </w:pict>
          </mc:Fallback>
        </mc:AlternateContent>
      </w:r>
      <w:r w:rsidRPr="00256736">
        <w:rPr>
          <w:rFonts w:ascii="Calibri" w:eastAsia="Calibri" w:hAnsi="Calibri" w:cs="Times New Roman"/>
          <w:b/>
          <w:sz w:val="28"/>
        </w:rPr>
        <w:t>Current FY20 Request:</w:t>
      </w:r>
      <w:r w:rsidRPr="00256736">
        <w:rPr>
          <w:rFonts w:ascii="Calibri" w:eastAsia="Calibri" w:hAnsi="Calibri" w:cs="Times New Roman"/>
          <w:sz w:val="28"/>
        </w:rPr>
        <w:t xml:space="preserve">  </w:t>
      </w:r>
    </w:p>
    <w:p w:rsidR="00256736" w:rsidRPr="00256736" w:rsidRDefault="00256736" w:rsidP="00256736">
      <w:pPr>
        <w:numPr>
          <w:ilvl w:val="0"/>
          <w:numId w:val="7"/>
        </w:numPr>
        <w:spacing w:after="0" w:line="240" w:lineRule="auto"/>
        <w:ind w:left="360" w:right="-450"/>
        <w:contextualSpacing/>
        <w:rPr>
          <w:rFonts w:ascii="Calibri" w:eastAsia="Calibri" w:hAnsi="Calibri" w:cs="Times New Roman"/>
          <w:sz w:val="24"/>
        </w:rPr>
      </w:pPr>
      <w:r w:rsidRPr="00256736">
        <w:rPr>
          <w:rFonts w:ascii="Calibri" w:eastAsia="Calibri" w:hAnsi="Calibri" w:cs="Times New Roman"/>
          <w:sz w:val="24"/>
          <w:u w:val="single"/>
        </w:rPr>
        <w:t>Sheffield Pillars</w:t>
      </w:r>
      <w:r w:rsidRPr="00256736">
        <w:rPr>
          <w:rFonts w:ascii="Calibri" w:eastAsia="Calibri" w:hAnsi="Calibri" w:cs="Times New Roman"/>
          <w:sz w:val="24"/>
        </w:rPr>
        <w:t xml:space="preserve"> Request of $21,755 to enable the columns to be replaced as well as some façade </w:t>
      </w:r>
      <w:proofErr w:type="gramStart"/>
      <w:r w:rsidRPr="00256736">
        <w:rPr>
          <w:rFonts w:ascii="Calibri" w:eastAsia="Calibri" w:hAnsi="Calibri" w:cs="Times New Roman"/>
          <w:sz w:val="24"/>
        </w:rPr>
        <w:t>work</w:t>
      </w:r>
      <w:proofErr w:type="gramEnd"/>
      <w:r w:rsidRPr="00256736">
        <w:rPr>
          <w:rFonts w:ascii="Calibri" w:eastAsia="Calibri" w:hAnsi="Calibri" w:cs="Times New Roman"/>
          <w:sz w:val="24"/>
        </w:rPr>
        <w:t xml:space="preserve"> to the roofline wood trim, the brick landing and railings. </w:t>
      </w:r>
    </w:p>
    <w:p w:rsidR="00256736" w:rsidRPr="00256736" w:rsidRDefault="00256736" w:rsidP="00256736">
      <w:pPr>
        <w:spacing w:after="0" w:line="240" w:lineRule="auto"/>
        <w:ind w:left="540" w:right="-450"/>
        <w:contextualSpacing/>
        <w:rPr>
          <w:rFonts w:ascii="Calibri" w:eastAsia="Calibri" w:hAnsi="Calibri" w:cs="Times New Roman"/>
          <w:sz w:val="24"/>
        </w:rPr>
      </w:pPr>
    </w:p>
    <w:p w:rsidR="00256736" w:rsidRPr="00256736" w:rsidRDefault="00256736" w:rsidP="00256736">
      <w:pPr>
        <w:numPr>
          <w:ilvl w:val="0"/>
          <w:numId w:val="6"/>
        </w:numPr>
        <w:spacing w:after="0" w:line="240" w:lineRule="auto"/>
        <w:ind w:left="360" w:right="-450"/>
        <w:contextualSpacing/>
        <w:rPr>
          <w:rFonts w:ascii="Calibri" w:eastAsia="Calibri" w:hAnsi="Calibri" w:cs="Times New Roman"/>
          <w:sz w:val="24"/>
        </w:rPr>
      </w:pPr>
      <w:r w:rsidRPr="00256736">
        <w:rPr>
          <w:rFonts w:ascii="Calibri" w:eastAsia="Calibri" w:hAnsi="Calibri" w:cs="Times New Roman"/>
          <w:noProof/>
          <w:sz w:val="24"/>
        </w:rPr>
        <mc:AlternateContent>
          <mc:Choice Requires="wps">
            <w:drawing>
              <wp:anchor distT="0" distB="0" distL="114300" distR="114300" simplePos="0" relativeHeight="251667456" behindDoc="1" locked="0" layoutInCell="1" allowOverlap="1" wp14:anchorId="642D3E2E" wp14:editId="36B754F6">
                <wp:simplePos x="0" y="0"/>
                <wp:positionH relativeFrom="column">
                  <wp:posOffset>4784090</wp:posOffset>
                </wp:positionH>
                <wp:positionV relativeFrom="paragraph">
                  <wp:posOffset>98425</wp:posOffset>
                </wp:positionV>
                <wp:extent cx="1377315" cy="478790"/>
                <wp:effectExtent l="57150" t="38100" r="51435" b="73660"/>
                <wp:wrapTight wrapText="bothSides">
                  <wp:wrapPolygon edited="0">
                    <wp:start x="-896" y="-1719"/>
                    <wp:lineTo x="-896" y="24064"/>
                    <wp:lineTo x="22108" y="24064"/>
                    <wp:lineTo x="22108" y="-1719"/>
                    <wp:lineTo x="-896" y="-1719"/>
                  </wp:wrapPolygon>
                </wp:wrapTight>
                <wp:docPr id="4" name="Text Box 4"/>
                <wp:cNvGraphicFramePr/>
                <a:graphic xmlns:a="http://schemas.openxmlformats.org/drawingml/2006/main">
                  <a:graphicData uri="http://schemas.microsoft.com/office/word/2010/wordprocessingShape">
                    <wps:wsp>
                      <wps:cNvSpPr txBox="1"/>
                      <wps:spPr>
                        <a:xfrm>
                          <a:off x="0" y="0"/>
                          <a:ext cx="1377315" cy="47879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rsidR="00256736" w:rsidRPr="008C1D4F" w:rsidRDefault="00256736" w:rsidP="00256736">
                            <w:pPr>
                              <w:jc w:val="center"/>
                              <w:rPr>
                                <w:b/>
                              </w:rPr>
                            </w:pPr>
                            <w:r w:rsidRPr="008C1D4F">
                              <w:rPr>
                                <w:b/>
                              </w:rPr>
                              <w:t xml:space="preserve">VOTE $35,344 </w:t>
                            </w:r>
                            <w:proofErr w:type="gramStart"/>
                            <w:r w:rsidRPr="008C1D4F">
                              <w:rPr>
                                <w:b/>
                              </w:rPr>
                              <w:t>for  Districtwide</w:t>
                            </w:r>
                            <w:proofErr w:type="gramEnd"/>
                            <w:r w:rsidRPr="008C1D4F">
                              <w:rPr>
                                <w:b/>
                              </w:rPr>
                              <w:t xml:space="preserve"> Truck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76.7pt;margin-top:7.75pt;width:108.45pt;height:3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" fillcolor="#454545" stroked="f">
                <v:fill color2="black" rotate="t" colors="0 #454545;.5 black;1 black" focus="100%" type="gradient">
                  <o:fill v:ext="view" type="gradientUnscaled"/>
                </v:fill>
                <v:shadow on="t" color="black" opacity="41287f" offset="0,1.5pt"/>
                <v:textbox>
                  <w:txbxContent>
                    <w:p w:rsidR="00256736" w:rsidRPr="008C1D4F" w:rsidRDefault="00256736" w:rsidP="00256736">
                      <w:pPr>
                        <w:jc w:val="center"/>
                        <w:rPr>
                          <w:b/>
                        </w:rPr>
                      </w:pPr>
                      <w:r w:rsidRPr="008C1D4F">
                        <w:rPr>
                          <w:b/>
                        </w:rPr>
                        <w:t xml:space="preserve">VOTE $35,344 </w:t>
                      </w:r>
                      <w:proofErr w:type="gramStart"/>
                      <w:r w:rsidRPr="008C1D4F">
                        <w:rPr>
                          <w:b/>
                        </w:rPr>
                        <w:t>for  Districtwide</w:t>
                      </w:r>
                      <w:proofErr w:type="gramEnd"/>
                      <w:r w:rsidRPr="008C1D4F">
                        <w:rPr>
                          <w:b/>
                        </w:rPr>
                        <w:t xml:space="preserve"> Truck</w:t>
                      </w:r>
                    </w:p>
                  </w:txbxContent>
                </v:textbox>
                <w10:wrap type="tight"/>
              </v:shape>
            </w:pict>
          </mc:Fallback>
        </mc:AlternateContent>
      </w:r>
      <w:r w:rsidRPr="00256736">
        <w:rPr>
          <w:rFonts w:ascii="Calibri" w:eastAsia="Calibri" w:hAnsi="Calibri" w:cs="Times New Roman"/>
          <w:sz w:val="24"/>
          <w:u w:val="single"/>
        </w:rPr>
        <w:t xml:space="preserve">Districtwide Truck </w:t>
      </w:r>
      <w:r w:rsidRPr="00256736">
        <w:rPr>
          <w:rFonts w:ascii="Calibri" w:eastAsia="Calibri" w:hAnsi="Calibri" w:cs="Times New Roman"/>
          <w:sz w:val="24"/>
        </w:rPr>
        <w:t xml:space="preserve">This request for $40,000 (88.36% Montague’s share = $35,344) to replace a 2002 GMC </w:t>
      </w:r>
      <w:proofErr w:type="spellStart"/>
      <w:r w:rsidRPr="00256736">
        <w:rPr>
          <w:rFonts w:ascii="Calibri" w:eastAsia="Calibri" w:hAnsi="Calibri" w:cs="Times New Roman"/>
          <w:sz w:val="24"/>
        </w:rPr>
        <w:t>pick up</w:t>
      </w:r>
      <w:proofErr w:type="spellEnd"/>
      <w:r w:rsidRPr="00256736">
        <w:rPr>
          <w:rFonts w:ascii="Calibri" w:eastAsia="Calibri" w:hAnsi="Calibri" w:cs="Times New Roman"/>
          <w:sz w:val="24"/>
        </w:rPr>
        <w:t xml:space="preserve"> truck used by the facilities management department for snow removal, sanding and other facilities related tasks. </w:t>
      </w:r>
    </w:p>
    <w:p w:rsidR="00256736" w:rsidRPr="00256736" w:rsidRDefault="00256736" w:rsidP="00256736">
      <w:pPr>
        <w:spacing w:after="0" w:line="240" w:lineRule="auto"/>
        <w:ind w:left="360" w:right="-450"/>
        <w:contextualSpacing/>
        <w:rPr>
          <w:rFonts w:ascii="Calibri" w:eastAsia="Calibri" w:hAnsi="Calibri" w:cs="Times New Roman"/>
          <w:sz w:val="24"/>
        </w:rPr>
      </w:pPr>
    </w:p>
    <w:p w:rsidR="00256736" w:rsidRPr="00256736" w:rsidRDefault="00256736" w:rsidP="00256736">
      <w:pPr>
        <w:numPr>
          <w:ilvl w:val="0"/>
          <w:numId w:val="6"/>
        </w:numPr>
        <w:spacing w:after="0" w:line="240" w:lineRule="auto"/>
        <w:ind w:left="360" w:right="-450"/>
        <w:contextualSpacing/>
        <w:rPr>
          <w:rFonts w:ascii="Calibri" w:eastAsia="Calibri" w:hAnsi="Calibri" w:cs="Times New Roman"/>
          <w:sz w:val="24"/>
        </w:rPr>
      </w:pPr>
      <w:r w:rsidRPr="00256736">
        <w:rPr>
          <w:rFonts w:ascii="Calibri" w:eastAsia="Calibri" w:hAnsi="Calibri" w:cs="Times New Roman"/>
          <w:noProof/>
          <w:sz w:val="24"/>
        </w:rPr>
        <mc:AlternateContent>
          <mc:Choice Requires="wps">
            <w:drawing>
              <wp:anchor distT="0" distB="0" distL="114300" distR="114300" simplePos="0" relativeHeight="251665408" behindDoc="1" locked="0" layoutInCell="1" allowOverlap="1" wp14:anchorId="6FAF340C" wp14:editId="2F6CABD8">
                <wp:simplePos x="0" y="0"/>
                <wp:positionH relativeFrom="column">
                  <wp:posOffset>4631690</wp:posOffset>
                </wp:positionH>
                <wp:positionV relativeFrom="paragraph">
                  <wp:posOffset>596900</wp:posOffset>
                </wp:positionV>
                <wp:extent cx="1534795" cy="462280"/>
                <wp:effectExtent l="57150" t="38100" r="65405" b="71120"/>
                <wp:wrapTight wrapText="bothSides">
                  <wp:wrapPolygon edited="0">
                    <wp:start x="-804" y="-1780"/>
                    <wp:lineTo x="-804" y="24033"/>
                    <wp:lineTo x="22252" y="24033"/>
                    <wp:lineTo x="22252" y="-1780"/>
                    <wp:lineTo x="-804" y="-1780"/>
                  </wp:wrapPolygon>
                </wp:wrapTight>
                <wp:docPr id="2" name="Text Box 2"/>
                <wp:cNvGraphicFramePr/>
                <a:graphic xmlns:a="http://schemas.openxmlformats.org/drawingml/2006/main">
                  <a:graphicData uri="http://schemas.microsoft.com/office/word/2010/wordprocessingShape">
                    <wps:wsp>
                      <wps:cNvSpPr txBox="1"/>
                      <wps:spPr>
                        <a:xfrm>
                          <a:off x="0" y="0"/>
                          <a:ext cx="1534795" cy="462280"/>
                        </a:xfrm>
                        <a:prstGeom prst="rect">
                          <a:avLst/>
                        </a:prstGeom>
                        <a:gradFill rotWithShape="1">
                          <a:gsLst>
                            <a:gs pos="0">
                              <a:sysClr val="windowText" lastClr="000000">
                                <a:satMod val="103000"/>
                                <a:lumMod val="102000"/>
                                <a:tint val="94000"/>
                              </a:sysClr>
                            </a:gs>
                            <a:gs pos="50000">
                              <a:sysClr val="windowText" lastClr="000000">
                                <a:satMod val="110000"/>
                                <a:lumMod val="100000"/>
                                <a:shade val="100000"/>
                              </a:sysClr>
                            </a:gs>
                            <a:gs pos="100000">
                              <a:sysClr val="windowText" lastClr="000000">
                                <a:lumMod val="99000"/>
                                <a:satMod val="120000"/>
                                <a:shade val="78000"/>
                              </a:sysClr>
                            </a:gs>
                          </a:gsLst>
                          <a:lin ang="5400000" scaled="0"/>
                        </a:gradFill>
                        <a:ln>
                          <a:noFill/>
                        </a:ln>
                        <a:effectLst>
                          <a:outerShdw blurRad="57150" dist="19050" dir="5400000" algn="ctr" rotWithShape="0">
                            <a:srgbClr val="000000">
                              <a:alpha val="63000"/>
                            </a:srgbClr>
                          </a:outerShdw>
                        </a:effectLst>
                      </wps:spPr>
                      <wps:txbx>
                        <w:txbxContent>
                          <w:p w:rsidR="00256736" w:rsidRPr="008C1D4F" w:rsidRDefault="00256736" w:rsidP="00256736">
                            <w:pPr>
                              <w:jc w:val="center"/>
                              <w:rPr>
                                <w:b/>
                              </w:rPr>
                            </w:pPr>
                            <w:r w:rsidRPr="008C1D4F">
                              <w:rPr>
                                <w:b/>
                              </w:rPr>
                              <w:t>VOTE $76,670 for Sidewalk replacement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64.7pt;margin-top:47pt;width:120.85pt;height:3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" fillcolor="#454545" stroked="f">
                <v:fill color2="black" rotate="t" colors="0 #454545;.5 black;1 black" focus="100%" type="gradient">
                  <o:fill v:ext="view" type="gradientUnscaled"/>
                </v:fill>
                <v:shadow on="t" color="black" opacity="41287f" offset="0,1.5pt"/>
                <v:textbox>
                  <w:txbxContent>
                    <w:p w:rsidR="00256736" w:rsidRPr="008C1D4F" w:rsidRDefault="00256736" w:rsidP="00256736">
                      <w:pPr>
                        <w:jc w:val="center"/>
                        <w:rPr>
                          <w:b/>
                        </w:rPr>
                      </w:pPr>
                      <w:r w:rsidRPr="008C1D4F">
                        <w:rPr>
                          <w:b/>
                        </w:rPr>
                        <w:t>VOTE $76,670 for Sidewalk replacement</w:t>
                      </w:r>
                    </w:p>
                  </w:txbxContent>
                </v:textbox>
                <w10:wrap type="tight"/>
              </v:shape>
            </w:pict>
          </mc:Fallback>
        </mc:AlternateContent>
      </w:r>
      <w:r w:rsidRPr="00256736">
        <w:rPr>
          <w:rFonts w:ascii="Calibri" w:eastAsia="Calibri" w:hAnsi="Calibri" w:cs="Times New Roman"/>
          <w:sz w:val="24"/>
          <w:u w:val="single"/>
        </w:rPr>
        <w:t xml:space="preserve">Turners Falls High School Sidewalk </w:t>
      </w:r>
      <w:proofErr w:type="gramStart"/>
      <w:r w:rsidRPr="00256736">
        <w:rPr>
          <w:rFonts w:ascii="Calibri" w:eastAsia="Calibri" w:hAnsi="Calibri" w:cs="Times New Roman"/>
          <w:sz w:val="24"/>
          <w:u w:val="single"/>
        </w:rPr>
        <w:t>replacement</w:t>
      </w:r>
      <w:r w:rsidRPr="00256736">
        <w:rPr>
          <w:rFonts w:ascii="Calibri" w:eastAsia="Calibri" w:hAnsi="Calibri" w:cs="Times New Roman"/>
          <w:sz w:val="24"/>
        </w:rPr>
        <w:t xml:space="preserve">  This</w:t>
      </w:r>
      <w:proofErr w:type="gramEnd"/>
      <w:r w:rsidRPr="00256736">
        <w:rPr>
          <w:rFonts w:ascii="Calibri" w:eastAsia="Calibri" w:hAnsi="Calibri" w:cs="Times New Roman"/>
          <w:sz w:val="24"/>
        </w:rPr>
        <w:t xml:space="preserve"> request for $82,000 (93.5% Montague’s share = $76,670 to replace all of the deteriorated sidewalks and curbs along the front of the building which have deteriorated significantly and pose a tripping hazard and ADA concerns.  The project includes granite curbs and will include initial salt-guard treatment to increase the longevity of the project with annual sealant to be applied following the initial application</w:t>
      </w:r>
    </w:p>
    <w:p w:rsidR="00256736" w:rsidRPr="00256736" w:rsidRDefault="00256736" w:rsidP="00256736">
      <w:pPr>
        <w:spacing w:after="0" w:line="240" w:lineRule="auto"/>
        <w:ind w:right="-450"/>
        <w:rPr>
          <w:rFonts w:ascii="Calibri" w:eastAsia="Calibri" w:hAnsi="Calibri" w:cs="Times New Roman"/>
          <w:b/>
          <w:sz w:val="24"/>
        </w:rPr>
      </w:pPr>
      <w:r w:rsidRPr="00256736">
        <w:rPr>
          <w:rFonts w:ascii="Calibri" w:eastAsia="Calibri" w:hAnsi="Calibri" w:cs="Times New Roman"/>
          <w:b/>
          <w:sz w:val="24"/>
        </w:rPr>
        <w:t xml:space="preserve">  </w:t>
      </w:r>
      <w:r w:rsidRPr="00256736">
        <w:rPr>
          <w:rFonts w:ascii="Calibri" w:eastAsia="Calibri" w:hAnsi="Calibri" w:cs="Times New Roman"/>
          <w:sz w:val="24"/>
        </w:rPr>
        <w:t xml:space="preserve"> </w:t>
      </w:r>
    </w:p>
    <w:p w:rsidR="00256736" w:rsidRPr="00256736" w:rsidRDefault="00256736" w:rsidP="00256736">
      <w:pPr>
        <w:spacing w:after="0" w:line="240" w:lineRule="auto"/>
        <w:ind w:right="-450"/>
        <w:rPr>
          <w:rFonts w:ascii="Calibri" w:eastAsia="Calibri" w:hAnsi="Calibri" w:cs="Times New Roman"/>
          <w:b/>
          <w:sz w:val="28"/>
        </w:rPr>
      </w:pPr>
      <w:r w:rsidRPr="00256736">
        <w:rPr>
          <w:rFonts w:ascii="Calibri" w:eastAsia="Calibri" w:hAnsi="Calibri" w:cs="Times New Roman"/>
          <w:b/>
          <w:sz w:val="28"/>
        </w:rPr>
        <w:t>Update on Prior Year Capital Projects:</w:t>
      </w:r>
    </w:p>
    <w:p w:rsidR="00256736" w:rsidRPr="00256736" w:rsidRDefault="00256736" w:rsidP="00256736">
      <w:pPr>
        <w:spacing w:after="0" w:line="240" w:lineRule="auto"/>
        <w:ind w:right="-450"/>
        <w:rPr>
          <w:rFonts w:ascii="Calibri" w:eastAsia="Calibri" w:hAnsi="Calibri" w:cs="Times New Roman"/>
          <w:b/>
          <w:sz w:val="16"/>
        </w:rPr>
      </w:pPr>
    </w:p>
    <w:p w:rsidR="00256736" w:rsidRPr="00256736" w:rsidRDefault="00256736" w:rsidP="00256736">
      <w:pPr>
        <w:numPr>
          <w:ilvl w:val="0"/>
          <w:numId w:val="6"/>
        </w:numPr>
        <w:spacing w:after="0" w:line="240" w:lineRule="auto"/>
        <w:ind w:left="360" w:right="-450"/>
        <w:contextualSpacing/>
        <w:rPr>
          <w:rFonts w:ascii="Calibri" w:eastAsia="Calibri" w:hAnsi="Calibri" w:cs="Times New Roman"/>
          <w:sz w:val="24"/>
          <w:szCs w:val="24"/>
        </w:rPr>
      </w:pPr>
      <w:r w:rsidRPr="00256736">
        <w:rPr>
          <w:rFonts w:ascii="Calibri" w:eastAsia="Calibri" w:hAnsi="Calibri" w:cs="Times New Roman"/>
          <w:sz w:val="24"/>
          <w:szCs w:val="24"/>
          <w:u w:val="single"/>
        </w:rPr>
        <w:t>Sheffield Pillars</w:t>
      </w:r>
      <w:r w:rsidRPr="00256736">
        <w:rPr>
          <w:rFonts w:ascii="Calibri" w:eastAsia="Calibri" w:hAnsi="Calibri" w:cs="Times New Roman"/>
          <w:sz w:val="24"/>
          <w:szCs w:val="24"/>
        </w:rPr>
        <w:t xml:space="preserve"> (September, 2016 #9) project was approved at a special town meeting Article #9 on September 29, 2016 in the amount of $10,000.  We have the pillars on site and are requesting additional funds to contract out the installation as it has been determined that this job cannot be completed by in house staff.  If additional funding is approved, the project will be scheduled for completion during the summer of 2019.</w:t>
      </w:r>
    </w:p>
    <w:p w:rsidR="00256736" w:rsidRPr="00256736" w:rsidRDefault="00256736" w:rsidP="00256736">
      <w:pPr>
        <w:spacing w:after="0" w:line="240" w:lineRule="auto"/>
        <w:ind w:left="360" w:right="-450"/>
        <w:contextualSpacing/>
        <w:rPr>
          <w:rFonts w:ascii="Calibri" w:eastAsia="Calibri" w:hAnsi="Calibri" w:cs="Times New Roman"/>
          <w:sz w:val="24"/>
          <w:szCs w:val="24"/>
        </w:rPr>
      </w:pPr>
    </w:p>
    <w:p w:rsidR="00256736" w:rsidRPr="00256736" w:rsidRDefault="00256736" w:rsidP="00256736">
      <w:pPr>
        <w:numPr>
          <w:ilvl w:val="0"/>
          <w:numId w:val="6"/>
        </w:numPr>
        <w:spacing w:after="0" w:line="240" w:lineRule="auto"/>
        <w:ind w:left="360" w:right="-450"/>
        <w:contextualSpacing/>
        <w:rPr>
          <w:rFonts w:ascii="Calibri" w:eastAsia="Calibri" w:hAnsi="Calibri" w:cs="Times New Roman"/>
          <w:sz w:val="24"/>
          <w:szCs w:val="24"/>
        </w:rPr>
      </w:pPr>
      <w:r w:rsidRPr="00256736">
        <w:rPr>
          <w:rFonts w:ascii="Calibri" w:eastAsia="Calibri" w:hAnsi="Calibri" w:cs="Times New Roman"/>
          <w:sz w:val="24"/>
          <w:u w:val="single"/>
        </w:rPr>
        <w:t>Sheffield Intercoms (May, 2018 #16</w:t>
      </w:r>
      <w:r w:rsidRPr="00256736">
        <w:rPr>
          <w:rFonts w:ascii="Calibri" w:eastAsia="Calibri" w:hAnsi="Calibri" w:cs="Times New Roman"/>
          <w:sz w:val="24"/>
        </w:rPr>
        <w:t xml:space="preserve">) project was approved for $30,000 </w:t>
      </w:r>
    </w:p>
    <w:p w:rsidR="00256736" w:rsidRPr="00256736" w:rsidRDefault="00256736" w:rsidP="00256736">
      <w:pPr>
        <w:spacing w:after="0" w:line="240" w:lineRule="auto"/>
        <w:ind w:left="360" w:right="-450"/>
        <w:contextualSpacing/>
        <w:rPr>
          <w:rFonts w:ascii="Calibri" w:eastAsia="Calibri" w:hAnsi="Calibri" w:cs="Times New Roman"/>
          <w:sz w:val="24"/>
          <w:szCs w:val="24"/>
        </w:rPr>
      </w:pPr>
      <w:r w:rsidRPr="00256736">
        <w:rPr>
          <w:rFonts w:ascii="Calibri" w:eastAsia="Calibri" w:hAnsi="Calibri" w:cs="Times New Roman"/>
          <w:sz w:val="24"/>
          <w:u w:val="single"/>
        </w:rPr>
        <w:t>Hillcrest Intercoms (May, 2018 #17)</w:t>
      </w:r>
      <w:r w:rsidRPr="00256736">
        <w:rPr>
          <w:rFonts w:ascii="Calibri" w:eastAsia="Calibri" w:hAnsi="Calibri" w:cs="Times New Roman"/>
          <w:sz w:val="24"/>
        </w:rPr>
        <w:t xml:space="preserve"> project was approved for $25,000</w:t>
      </w:r>
    </w:p>
    <w:p w:rsidR="00256736" w:rsidRPr="00256736" w:rsidRDefault="00256736" w:rsidP="00256736">
      <w:pPr>
        <w:spacing w:after="0" w:line="240" w:lineRule="auto"/>
        <w:ind w:left="360" w:right="-450"/>
        <w:rPr>
          <w:rFonts w:ascii="Calibri" w:eastAsia="Calibri" w:hAnsi="Calibri" w:cs="Times New Roman"/>
          <w:sz w:val="24"/>
          <w:szCs w:val="24"/>
        </w:rPr>
      </w:pPr>
      <w:r w:rsidRPr="00256736">
        <w:rPr>
          <w:rFonts w:ascii="Calibri" w:eastAsia="Calibri" w:hAnsi="Calibri" w:cs="Times New Roman"/>
          <w:sz w:val="24"/>
        </w:rPr>
        <w:t>Due to the work involving classrooms, work must be done when school is not in session.  Completion estimated in late August 2019</w:t>
      </w:r>
    </w:p>
    <w:p w:rsidR="00256736" w:rsidRPr="00256736" w:rsidRDefault="00256736" w:rsidP="00256736">
      <w:pPr>
        <w:spacing w:after="0" w:line="240" w:lineRule="auto"/>
        <w:ind w:left="360" w:right="-450"/>
        <w:contextualSpacing/>
        <w:rPr>
          <w:rFonts w:ascii="Calibri" w:eastAsia="Calibri" w:hAnsi="Calibri" w:cs="Times New Roman"/>
          <w:sz w:val="14"/>
          <w:szCs w:val="24"/>
        </w:rPr>
      </w:pPr>
    </w:p>
    <w:p w:rsidR="00256736" w:rsidRPr="00256736" w:rsidRDefault="00256736" w:rsidP="00256736">
      <w:pPr>
        <w:numPr>
          <w:ilvl w:val="0"/>
          <w:numId w:val="6"/>
        </w:numPr>
        <w:spacing w:after="0" w:line="240" w:lineRule="auto"/>
        <w:ind w:left="360" w:right="-450"/>
        <w:contextualSpacing/>
        <w:rPr>
          <w:rFonts w:ascii="Calibri" w:eastAsia="Calibri" w:hAnsi="Calibri" w:cs="Times New Roman"/>
          <w:sz w:val="24"/>
          <w:szCs w:val="24"/>
        </w:rPr>
      </w:pPr>
      <w:r w:rsidRPr="00256736">
        <w:rPr>
          <w:rFonts w:ascii="Calibri" w:eastAsia="Calibri" w:hAnsi="Calibri" w:cs="Times New Roman"/>
          <w:sz w:val="24"/>
          <w:szCs w:val="24"/>
          <w:u w:val="single"/>
        </w:rPr>
        <w:t>Hillcrest Entrance (May, 2018 #14)</w:t>
      </w:r>
      <w:r w:rsidRPr="00256736">
        <w:rPr>
          <w:rFonts w:ascii="Calibri" w:eastAsia="Calibri" w:hAnsi="Calibri" w:cs="Times New Roman"/>
          <w:sz w:val="24"/>
          <w:szCs w:val="24"/>
        </w:rPr>
        <w:t xml:space="preserve"> project was approved for $12,000.  </w:t>
      </w:r>
    </w:p>
    <w:p w:rsidR="00256736" w:rsidRPr="00256736" w:rsidRDefault="00256736" w:rsidP="00256736">
      <w:pPr>
        <w:spacing w:after="0" w:line="259" w:lineRule="auto"/>
        <w:ind w:left="360"/>
        <w:rPr>
          <w:rFonts w:ascii="Calibri" w:eastAsia="Calibri" w:hAnsi="Calibri" w:cs="Times New Roman"/>
        </w:rPr>
      </w:pPr>
      <w:r w:rsidRPr="00256736">
        <w:rPr>
          <w:rFonts w:ascii="Calibri" w:eastAsia="Calibri" w:hAnsi="Calibri" w:cs="Times New Roman"/>
        </w:rPr>
        <w:t xml:space="preserve">Quote received from </w:t>
      </w:r>
      <w:proofErr w:type="spellStart"/>
      <w:r w:rsidRPr="00256736">
        <w:rPr>
          <w:rFonts w:ascii="Calibri" w:eastAsia="Calibri" w:hAnsi="Calibri" w:cs="Times New Roman"/>
        </w:rPr>
        <w:t>Doorcraft</w:t>
      </w:r>
      <w:proofErr w:type="spellEnd"/>
      <w:r w:rsidRPr="00256736">
        <w:rPr>
          <w:rFonts w:ascii="Calibri" w:eastAsia="Calibri" w:hAnsi="Calibri" w:cs="Times New Roman"/>
        </w:rPr>
        <w:t xml:space="preserve"> in March 2019.  Must consult Asbestos project designer and obtain a site plan so project can commence as soon as school gets out.  </w:t>
      </w:r>
      <w:proofErr w:type="gramStart"/>
      <w:r w:rsidRPr="00256736">
        <w:rPr>
          <w:rFonts w:ascii="Calibri" w:eastAsia="Calibri" w:hAnsi="Calibri" w:cs="Times New Roman"/>
        </w:rPr>
        <w:t>Working on estimate for wall demolition for window and relocation of electrical infrastructure, window frame, glass and glazing.</w:t>
      </w:r>
      <w:proofErr w:type="gramEnd"/>
    </w:p>
    <w:p w:rsidR="00256736" w:rsidRPr="00256736" w:rsidRDefault="00256736" w:rsidP="00256736">
      <w:pPr>
        <w:spacing w:after="0" w:line="240" w:lineRule="auto"/>
        <w:ind w:left="360" w:right="-450"/>
        <w:contextualSpacing/>
        <w:rPr>
          <w:rFonts w:ascii="Calibri" w:eastAsia="Calibri" w:hAnsi="Calibri" w:cs="Times New Roman"/>
          <w:sz w:val="14"/>
          <w:szCs w:val="24"/>
        </w:rPr>
      </w:pPr>
    </w:p>
    <w:p w:rsidR="00256736" w:rsidRPr="00256736" w:rsidRDefault="00256736" w:rsidP="00256736">
      <w:pPr>
        <w:numPr>
          <w:ilvl w:val="0"/>
          <w:numId w:val="6"/>
        </w:numPr>
        <w:spacing w:after="0" w:line="240" w:lineRule="auto"/>
        <w:ind w:left="360" w:right="-450"/>
        <w:contextualSpacing/>
        <w:rPr>
          <w:rFonts w:ascii="Calibri" w:eastAsia="Calibri" w:hAnsi="Calibri" w:cs="Times New Roman"/>
          <w:sz w:val="24"/>
          <w:szCs w:val="24"/>
        </w:rPr>
      </w:pPr>
      <w:r w:rsidRPr="00256736">
        <w:rPr>
          <w:rFonts w:ascii="Calibri" w:eastAsia="Calibri" w:hAnsi="Calibri" w:cs="Times New Roman"/>
          <w:sz w:val="24"/>
          <w:szCs w:val="24"/>
          <w:u w:val="single"/>
        </w:rPr>
        <w:t>Hillcrest Electrical</w:t>
      </w:r>
      <w:r w:rsidRPr="00256736">
        <w:rPr>
          <w:rFonts w:ascii="Calibri" w:eastAsia="Calibri" w:hAnsi="Calibri" w:cs="Times New Roman"/>
          <w:sz w:val="24"/>
          <w:szCs w:val="24"/>
        </w:rPr>
        <w:t xml:space="preserve"> has been completed and inspected.</w:t>
      </w:r>
    </w:p>
    <w:p w:rsidR="00256736" w:rsidRPr="00256736" w:rsidRDefault="00256736" w:rsidP="00256736">
      <w:pPr>
        <w:spacing w:after="0" w:line="240" w:lineRule="auto"/>
        <w:ind w:left="360" w:right="-450"/>
        <w:contextualSpacing/>
        <w:rPr>
          <w:rFonts w:ascii="Calibri" w:eastAsia="Calibri" w:hAnsi="Calibri" w:cs="Times New Roman"/>
          <w:sz w:val="14"/>
          <w:szCs w:val="24"/>
        </w:rPr>
      </w:pPr>
    </w:p>
    <w:p w:rsidR="00256736" w:rsidRPr="00256736" w:rsidRDefault="00256736" w:rsidP="00256736">
      <w:pPr>
        <w:numPr>
          <w:ilvl w:val="0"/>
          <w:numId w:val="6"/>
        </w:numPr>
        <w:spacing w:after="0" w:line="240" w:lineRule="auto"/>
        <w:ind w:left="360" w:right="-450"/>
        <w:contextualSpacing/>
        <w:rPr>
          <w:rFonts w:ascii="Calibri" w:eastAsia="Calibri" w:hAnsi="Calibri" w:cs="Times New Roman"/>
          <w:sz w:val="24"/>
          <w:szCs w:val="24"/>
        </w:rPr>
      </w:pPr>
      <w:r w:rsidRPr="00256736">
        <w:rPr>
          <w:rFonts w:ascii="Calibri" w:eastAsia="Calibri" w:hAnsi="Calibri" w:cs="Times New Roman"/>
          <w:sz w:val="24"/>
          <w:szCs w:val="24"/>
          <w:u w:val="single"/>
        </w:rPr>
        <w:t xml:space="preserve">School Security Improvements </w:t>
      </w:r>
      <w:r w:rsidRPr="00256736">
        <w:rPr>
          <w:rFonts w:ascii="Calibri" w:eastAsia="Calibri" w:hAnsi="Calibri" w:cs="Times New Roman"/>
          <w:sz w:val="24"/>
          <w:szCs w:val="24"/>
        </w:rPr>
        <w:t>(May, 2014 #22) is expected to be completed by the end of the Fiscal Year.</w:t>
      </w:r>
    </w:p>
    <w:p w:rsidR="00256736" w:rsidRPr="00256736" w:rsidRDefault="00256736" w:rsidP="00256736">
      <w:pPr>
        <w:spacing w:after="0" w:line="240" w:lineRule="auto"/>
        <w:ind w:left="360" w:right="-450"/>
        <w:contextualSpacing/>
        <w:rPr>
          <w:rFonts w:ascii="Calibri" w:eastAsia="Calibri" w:hAnsi="Calibri" w:cs="Times New Roman"/>
          <w:sz w:val="14"/>
          <w:szCs w:val="24"/>
        </w:rPr>
      </w:pPr>
    </w:p>
    <w:p w:rsidR="00256736" w:rsidRPr="00256736" w:rsidRDefault="00256736" w:rsidP="00256736">
      <w:pPr>
        <w:numPr>
          <w:ilvl w:val="0"/>
          <w:numId w:val="6"/>
        </w:numPr>
        <w:spacing w:after="0" w:line="240" w:lineRule="auto"/>
        <w:ind w:left="360" w:right="-450"/>
        <w:contextualSpacing/>
        <w:rPr>
          <w:rFonts w:ascii="Calibri" w:eastAsia="Calibri" w:hAnsi="Calibri" w:cs="Times New Roman"/>
          <w:sz w:val="24"/>
          <w:szCs w:val="24"/>
        </w:rPr>
      </w:pPr>
      <w:r w:rsidRPr="00256736">
        <w:rPr>
          <w:rFonts w:ascii="Calibri" w:eastAsia="Calibri" w:hAnsi="Calibri" w:cs="Times New Roman"/>
          <w:sz w:val="24"/>
          <w:u w:val="single"/>
        </w:rPr>
        <w:t xml:space="preserve">GFMS/TFHS Building Monitoring System (May, 2018 #15) </w:t>
      </w:r>
      <w:r w:rsidRPr="00256736">
        <w:rPr>
          <w:rFonts w:ascii="Calibri" w:eastAsia="Calibri" w:hAnsi="Calibri" w:cs="Times New Roman"/>
          <w:sz w:val="24"/>
        </w:rPr>
        <w:t xml:space="preserve">Project was approved for $72,000 (Gill approved $8,000).  </w:t>
      </w:r>
      <w:r w:rsidRPr="00256736">
        <w:rPr>
          <w:rFonts w:ascii="Calibri" w:eastAsia="Calibri" w:hAnsi="Calibri" w:cs="Times New Roman"/>
          <w:sz w:val="24"/>
          <w:szCs w:val="24"/>
        </w:rPr>
        <w:t>Research is being done on this large-scale project, which to ensure we are able to optimize a new BMS, which may be able to integrate systems for heating/cooling, lighting and security.</w:t>
      </w:r>
    </w:p>
    <w:p w:rsidR="00256736" w:rsidRDefault="00256736" w:rsidP="00B961FF">
      <w:pPr>
        <w:spacing w:after="0" w:line="252" w:lineRule="auto"/>
      </w:pPr>
      <w:bookmarkStart w:id="0" w:name="_GoBack"/>
      <w:bookmarkEnd w:id="0"/>
    </w:p>
    <w:sectPr w:rsidR="00256736" w:rsidSect="00035E51">
      <w:type w:val="continuous"/>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1B5A"/>
    <w:multiLevelType w:val="hybridMultilevel"/>
    <w:tmpl w:val="ED4E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5E64"/>
    <w:multiLevelType w:val="hybridMultilevel"/>
    <w:tmpl w:val="D7F0BD7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0870AF7"/>
    <w:multiLevelType w:val="hybridMultilevel"/>
    <w:tmpl w:val="4E10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97150"/>
    <w:multiLevelType w:val="hybridMultilevel"/>
    <w:tmpl w:val="CCD8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F0884"/>
    <w:multiLevelType w:val="hybridMultilevel"/>
    <w:tmpl w:val="49CA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6C44F8"/>
    <w:multiLevelType w:val="hybridMultilevel"/>
    <w:tmpl w:val="BD72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50D94"/>
    <w:multiLevelType w:val="hybridMultilevel"/>
    <w:tmpl w:val="3DD45A0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617"/>
    <w:rsid w:val="00035E51"/>
    <w:rsid w:val="00070ABA"/>
    <w:rsid w:val="000913EC"/>
    <w:rsid w:val="00104B6F"/>
    <w:rsid w:val="00122B0D"/>
    <w:rsid w:val="0014548A"/>
    <w:rsid w:val="00147DD5"/>
    <w:rsid w:val="00155D09"/>
    <w:rsid w:val="00166615"/>
    <w:rsid w:val="00167FAE"/>
    <w:rsid w:val="00175A32"/>
    <w:rsid w:val="0017699B"/>
    <w:rsid w:val="00202922"/>
    <w:rsid w:val="00226170"/>
    <w:rsid w:val="00254089"/>
    <w:rsid w:val="00256736"/>
    <w:rsid w:val="00287FC3"/>
    <w:rsid w:val="00293555"/>
    <w:rsid w:val="00310809"/>
    <w:rsid w:val="003364DA"/>
    <w:rsid w:val="00365C20"/>
    <w:rsid w:val="003904E4"/>
    <w:rsid w:val="003A62CF"/>
    <w:rsid w:val="00410DCC"/>
    <w:rsid w:val="00455F38"/>
    <w:rsid w:val="0048316A"/>
    <w:rsid w:val="00495B15"/>
    <w:rsid w:val="004B22A2"/>
    <w:rsid w:val="005127A0"/>
    <w:rsid w:val="00545517"/>
    <w:rsid w:val="00545A9A"/>
    <w:rsid w:val="00567073"/>
    <w:rsid w:val="00573CE1"/>
    <w:rsid w:val="005F599E"/>
    <w:rsid w:val="00604D78"/>
    <w:rsid w:val="00642612"/>
    <w:rsid w:val="00681255"/>
    <w:rsid w:val="00693E21"/>
    <w:rsid w:val="006A0F6D"/>
    <w:rsid w:val="006B2878"/>
    <w:rsid w:val="006B6BAE"/>
    <w:rsid w:val="006B6F02"/>
    <w:rsid w:val="00705584"/>
    <w:rsid w:val="00737ADA"/>
    <w:rsid w:val="007C763A"/>
    <w:rsid w:val="008418B1"/>
    <w:rsid w:val="00866159"/>
    <w:rsid w:val="00866661"/>
    <w:rsid w:val="008E2EF9"/>
    <w:rsid w:val="008E72DA"/>
    <w:rsid w:val="008F122E"/>
    <w:rsid w:val="00912154"/>
    <w:rsid w:val="009E57EA"/>
    <w:rsid w:val="009F5BAF"/>
    <w:rsid w:val="009F707A"/>
    <w:rsid w:val="00A16BB5"/>
    <w:rsid w:val="00A40508"/>
    <w:rsid w:val="00A53769"/>
    <w:rsid w:val="00A54F51"/>
    <w:rsid w:val="00A93A35"/>
    <w:rsid w:val="00AA13F3"/>
    <w:rsid w:val="00AB1C1D"/>
    <w:rsid w:val="00AB5617"/>
    <w:rsid w:val="00AE4E0D"/>
    <w:rsid w:val="00AF13EC"/>
    <w:rsid w:val="00B7187B"/>
    <w:rsid w:val="00B961FF"/>
    <w:rsid w:val="00BC5B17"/>
    <w:rsid w:val="00BC6930"/>
    <w:rsid w:val="00BD6FE7"/>
    <w:rsid w:val="00C334DD"/>
    <w:rsid w:val="00C731F0"/>
    <w:rsid w:val="00CC1873"/>
    <w:rsid w:val="00CE2784"/>
    <w:rsid w:val="00CE7DD4"/>
    <w:rsid w:val="00CF0067"/>
    <w:rsid w:val="00D23301"/>
    <w:rsid w:val="00D87C08"/>
    <w:rsid w:val="00DD5F9E"/>
    <w:rsid w:val="00DF52C6"/>
    <w:rsid w:val="00DF72DC"/>
    <w:rsid w:val="00E00A74"/>
    <w:rsid w:val="00E50F35"/>
    <w:rsid w:val="00E711E9"/>
    <w:rsid w:val="00E87832"/>
    <w:rsid w:val="00EB201A"/>
    <w:rsid w:val="00F32491"/>
    <w:rsid w:val="00F43CD9"/>
    <w:rsid w:val="00F6425D"/>
    <w:rsid w:val="00FD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7"/>
    <w:rPr>
      <w:rFonts w:ascii="Tahoma" w:hAnsi="Tahoma" w:cs="Tahoma"/>
      <w:sz w:val="16"/>
      <w:szCs w:val="16"/>
    </w:rPr>
  </w:style>
  <w:style w:type="paragraph" w:styleId="ListParagraph">
    <w:name w:val="List Paragraph"/>
    <w:basedOn w:val="Normal"/>
    <w:uiPriority w:val="34"/>
    <w:qFormat/>
    <w:rsid w:val="00495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7"/>
    <w:rPr>
      <w:rFonts w:ascii="Tahoma" w:hAnsi="Tahoma" w:cs="Tahoma"/>
      <w:sz w:val="16"/>
      <w:szCs w:val="16"/>
    </w:rPr>
  </w:style>
  <w:style w:type="paragraph" w:styleId="ListParagraph">
    <w:name w:val="List Paragraph"/>
    <w:basedOn w:val="Normal"/>
    <w:uiPriority w:val="34"/>
    <w:qFormat/>
    <w:rsid w:val="00495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5570">
      <w:bodyDiv w:val="1"/>
      <w:marLeft w:val="0"/>
      <w:marRight w:val="0"/>
      <w:marTop w:val="0"/>
      <w:marBottom w:val="0"/>
      <w:divBdr>
        <w:top w:val="none" w:sz="0" w:space="0" w:color="auto"/>
        <w:left w:val="none" w:sz="0" w:space="0" w:color="auto"/>
        <w:bottom w:val="none" w:sz="0" w:space="0" w:color="auto"/>
        <w:right w:val="none" w:sz="0" w:space="0" w:color="auto"/>
      </w:divBdr>
    </w:div>
    <w:div w:id="547962324">
      <w:bodyDiv w:val="1"/>
      <w:marLeft w:val="0"/>
      <w:marRight w:val="0"/>
      <w:marTop w:val="0"/>
      <w:marBottom w:val="0"/>
      <w:divBdr>
        <w:top w:val="none" w:sz="0" w:space="0" w:color="auto"/>
        <w:left w:val="none" w:sz="0" w:space="0" w:color="auto"/>
        <w:bottom w:val="none" w:sz="0" w:space="0" w:color="auto"/>
        <w:right w:val="none" w:sz="0" w:space="0" w:color="auto"/>
      </w:divBdr>
    </w:div>
    <w:div w:id="630743824">
      <w:bodyDiv w:val="1"/>
      <w:marLeft w:val="0"/>
      <w:marRight w:val="0"/>
      <w:marTop w:val="0"/>
      <w:marBottom w:val="0"/>
      <w:divBdr>
        <w:top w:val="none" w:sz="0" w:space="0" w:color="auto"/>
        <w:left w:val="none" w:sz="0" w:space="0" w:color="auto"/>
        <w:bottom w:val="none" w:sz="0" w:space="0" w:color="auto"/>
        <w:right w:val="none" w:sz="0" w:space="0" w:color="auto"/>
      </w:divBdr>
    </w:div>
    <w:div w:id="690030495">
      <w:bodyDiv w:val="1"/>
      <w:marLeft w:val="0"/>
      <w:marRight w:val="0"/>
      <w:marTop w:val="0"/>
      <w:marBottom w:val="0"/>
      <w:divBdr>
        <w:top w:val="none" w:sz="0" w:space="0" w:color="auto"/>
        <w:left w:val="none" w:sz="0" w:space="0" w:color="auto"/>
        <w:bottom w:val="none" w:sz="0" w:space="0" w:color="auto"/>
        <w:right w:val="none" w:sz="0" w:space="0" w:color="auto"/>
      </w:divBdr>
    </w:div>
    <w:div w:id="763767100">
      <w:bodyDiv w:val="1"/>
      <w:marLeft w:val="0"/>
      <w:marRight w:val="0"/>
      <w:marTop w:val="0"/>
      <w:marBottom w:val="0"/>
      <w:divBdr>
        <w:top w:val="none" w:sz="0" w:space="0" w:color="auto"/>
        <w:left w:val="none" w:sz="0" w:space="0" w:color="auto"/>
        <w:bottom w:val="none" w:sz="0" w:space="0" w:color="auto"/>
        <w:right w:val="none" w:sz="0" w:space="0" w:color="auto"/>
      </w:divBdr>
    </w:div>
    <w:div w:id="945308886">
      <w:bodyDiv w:val="1"/>
      <w:marLeft w:val="0"/>
      <w:marRight w:val="0"/>
      <w:marTop w:val="0"/>
      <w:marBottom w:val="0"/>
      <w:divBdr>
        <w:top w:val="none" w:sz="0" w:space="0" w:color="auto"/>
        <w:left w:val="none" w:sz="0" w:space="0" w:color="auto"/>
        <w:bottom w:val="none" w:sz="0" w:space="0" w:color="auto"/>
        <w:right w:val="none" w:sz="0" w:space="0" w:color="auto"/>
      </w:divBdr>
    </w:div>
    <w:div w:id="985159037">
      <w:bodyDiv w:val="1"/>
      <w:marLeft w:val="0"/>
      <w:marRight w:val="0"/>
      <w:marTop w:val="0"/>
      <w:marBottom w:val="0"/>
      <w:divBdr>
        <w:top w:val="none" w:sz="0" w:space="0" w:color="auto"/>
        <w:left w:val="none" w:sz="0" w:space="0" w:color="auto"/>
        <w:bottom w:val="none" w:sz="0" w:space="0" w:color="auto"/>
        <w:right w:val="none" w:sz="0" w:space="0" w:color="auto"/>
      </w:divBdr>
    </w:div>
    <w:div w:id="1098332018">
      <w:bodyDiv w:val="1"/>
      <w:marLeft w:val="0"/>
      <w:marRight w:val="0"/>
      <w:marTop w:val="0"/>
      <w:marBottom w:val="0"/>
      <w:divBdr>
        <w:top w:val="none" w:sz="0" w:space="0" w:color="auto"/>
        <w:left w:val="none" w:sz="0" w:space="0" w:color="auto"/>
        <w:bottom w:val="none" w:sz="0" w:space="0" w:color="auto"/>
        <w:right w:val="none" w:sz="0" w:space="0" w:color="auto"/>
      </w:divBdr>
    </w:div>
    <w:div w:id="1840458476">
      <w:bodyDiv w:val="1"/>
      <w:marLeft w:val="0"/>
      <w:marRight w:val="0"/>
      <w:marTop w:val="0"/>
      <w:marBottom w:val="0"/>
      <w:divBdr>
        <w:top w:val="none" w:sz="0" w:space="0" w:color="auto"/>
        <w:left w:val="none" w:sz="0" w:space="0" w:color="auto"/>
        <w:bottom w:val="none" w:sz="0" w:space="0" w:color="auto"/>
        <w:right w:val="none" w:sz="0" w:space="0" w:color="auto"/>
      </w:divBdr>
    </w:div>
    <w:div w:id="1909725797">
      <w:bodyDiv w:val="1"/>
      <w:marLeft w:val="0"/>
      <w:marRight w:val="0"/>
      <w:marTop w:val="0"/>
      <w:marBottom w:val="0"/>
      <w:divBdr>
        <w:top w:val="none" w:sz="0" w:space="0" w:color="auto"/>
        <w:left w:val="none" w:sz="0" w:space="0" w:color="auto"/>
        <w:bottom w:val="none" w:sz="0" w:space="0" w:color="auto"/>
        <w:right w:val="none" w:sz="0" w:space="0" w:color="auto"/>
      </w:divBdr>
    </w:div>
    <w:div w:id="19447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977</Words>
  <Characters>5572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Blier</dc:creator>
  <cp:lastModifiedBy>CarolynO-Montague Town Accountant</cp:lastModifiedBy>
  <cp:revision>2</cp:revision>
  <cp:lastPrinted>2019-04-04T18:17:00Z</cp:lastPrinted>
  <dcterms:created xsi:type="dcterms:W3CDTF">2019-04-18T19:18:00Z</dcterms:created>
  <dcterms:modified xsi:type="dcterms:W3CDTF">2019-04-18T19:18:00Z</dcterms:modified>
</cp:coreProperties>
</file>